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amond" w:eastAsiaTheme="minorHAnsi" w:hAnsi="Garamond" w:cstheme="minorHAnsi"/>
          <w:color w:val="auto"/>
          <w:sz w:val="22"/>
          <w:szCs w:val="22"/>
          <w:lang w:eastAsia="en-US"/>
        </w:rPr>
        <w:id w:val="-18485479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E670C2" w14:textId="57253182" w:rsidR="00F3562D" w:rsidRPr="00F64BBD" w:rsidRDefault="00F3562D" w:rsidP="00F64BBD">
          <w:pPr>
            <w:pStyle w:val="Nagwekspisutreci"/>
            <w:spacing w:before="0" w:line="320" w:lineRule="exact"/>
            <w:rPr>
              <w:rFonts w:ascii="Garamond" w:hAnsi="Garamond" w:cstheme="minorHAnsi"/>
              <w:sz w:val="22"/>
              <w:szCs w:val="22"/>
            </w:rPr>
          </w:pPr>
          <w:r w:rsidRPr="00F64BBD">
            <w:rPr>
              <w:rFonts w:ascii="Garamond" w:hAnsi="Garamond" w:cstheme="minorHAnsi"/>
              <w:sz w:val="22"/>
              <w:szCs w:val="22"/>
            </w:rPr>
            <w:t>Spis treści</w:t>
          </w:r>
        </w:p>
        <w:p w14:paraId="063E5242" w14:textId="523E2D7A" w:rsidR="009024A2" w:rsidRDefault="00EA5086">
          <w:pPr>
            <w:pStyle w:val="Spistreci2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r w:rsidRPr="00F64BBD">
            <w:rPr>
              <w:rFonts w:ascii="Garamond" w:hAnsi="Garamond" w:cstheme="minorHAnsi"/>
            </w:rPr>
            <w:fldChar w:fldCharType="begin"/>
          </w:r>
          <w:r w:rsidRPr="00F64BBD">
            <w:rPr>
              <w:rFonts w:ascii="Garamond" w:hAnsi="Garamond" w:cstheme="minorHAnsi"/>
            </w:rPr>
            <w:instrText xml:space="preserve"> TOC \o "1-3" \h \z \u </w:instrText>
          </w:r>
          <w:r w:rsidRPr="00F64BBD">
            <w:rPr>
              <w:rFonts w:ascii="Garamond" w:hAnsi="Garamond" w:cstheme="minorHAnsi"/>
            </w:rPr>
            <w:fldChar w:fldCharType="separate"/>
          </w:r>
          <w:hyperlink w:anchor="_Toc177979024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Podstawa prawna udzielenia zamówienia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_Toc177979024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2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1FE65325" w14:textId="615892C2" w:rsidR="009024A2" w:rsidRDefault="00C10734">
          <w:pPr>
            <w:pStyle w:val="Spistreci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25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Przedmiot Umowy – Cel i zakres badania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_Toc177979025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2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62106983" w14:textId="0A527A35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26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II.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Formalne podstawy przeprowadzenia badania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_Toc177979026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2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2AACB3D6" w14:textId="0024160C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27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III.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Terminy realizacji umowy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_Toc177979027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2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3E7BEC23" w14:textId="0DC7C1E7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28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IV.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Zespół Zleceniobiorcy i Podwykonawstwo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_Toc177979028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3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331EDAED" w14:textId="425FB9A8" w:rsidR="009024A2" w:rsidRDefault="00C10734">
          <w:pPr>
            <w:pStyle w:val="Spistreci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29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V.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Sprawozdanie z badania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_Toc177979029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3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41C17244" w14:textId="5FEFF0A5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0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VI.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Zobowiązania Zleceniobiorcy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_Toc177979030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3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35496F13" w14:textId="4E7DA137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1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VII.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Zobowiązania i oświadczenia Zleceniodawcy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_Toc177979031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4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5D36F39B" w14:textId="3ACED240" w:rsidR="009024A2" w:rsidRDefault="00C10734">
          <w:pPr>
            <w:pStyle w:val="Spistreci2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2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VIII.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Odpowiedzialność Zleceniodawcy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_Toc177979032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5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202C7AFF" w14:textId="080314A5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3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IX.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Dalsze postanowienia dotyczącej badania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_Toc177979033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5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65773B83" w14:textId="0BEC0676" w:rsidR="009024A2" w:rsidRDefault="00C10734">
          <w:pPr>
            <w:pStyle w:val="Spistreci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4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X.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Wynagrodzenie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_Toc177979034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6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2A32F73E" w14:textId="5A12F3E7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5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XI.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Kary umowne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_Toc177979035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7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0043D986" w14:textId="6734A3EA" w:rsidR="009024A2" w:rsidRDefault="00C10734">
          <w:pPr>
            <w:pStyle w:val="Spistreci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6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XII.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Rozwiązanie Umowy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_Toc177979036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7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45FC8E8B" w14:textId="3E34D7A6" w:rsidR="009024A2" w:rsidRDefault="00C10734">
          <w:pPr>
            <w:pStyle w:val="Spistreci2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7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XIII.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Obowiązki podmiotu przetwarzającego dane osobowe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_Toc177979037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7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04F5526D" w14:textId="124DA2A9" w:rsidR="009024A2" w:rsidRDefault="00C10734">
          <w:pPr>
            <w:pStyle w:val="Spistreci2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8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XIV.</w:t>
            </w:r>
            <w:r w:rsidR="009024A2">
              <w:rPr>
                <w:rFonts w:eastAsiaTheme="minorEastAsia"/>
                <w:noProof/>
                <w:lang w:eastAsia="pl-PL"/>
              </w:rPr>
              <w:tab/>
            </w:r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Postanowienia końcowe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_Toc177979038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8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5267DEFC" w14:textId="07D47260" w:rsidR="009024A2" w:rsidRDefault="00C10734">
          <w:pPr>
            <w:pStyle w:val="Spistreci2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79039" w:history="1">
            <w:r w:rsidR="009024A2" w:rsidRPr="009B3636">
              <w:rPr>
                <w:rStyle w:val="Hipercze"/>
                <w:rFonts w:ascii="Garamond" w:hAnsi="Garamond" w:cstheme="minorHAnsi"/>
                <w:b/>
                <w:noProof/>
              </w:rPr>
              <w:t>Podpis stron</w:t>
            </w:r>
            <w:r w:rsidR="009024A2">
              <w:rPr>
                <w:noProof/>
                <w:webHidden/>
              </w:rPr>
              <w:tab/>
            </w:r>
            <w:r w:rsidR="009024A2">
              <w:rPr>
                <w:noProof/>
                <w:webHidden/>
              </w:rPr>
              <w:fldChar w:fldCharType="begin"/>
            </w:r>
            <w:r w:rsidR="009024A2">
              <w:rPr>
                <w:noProof/>
                <w:webHidden/>
              </w:rPr>
              <w:instrText xml:space="preserve"> PAGEREF _Toc177979039 \h </w:instrText>
            </w:r>
            <w:r w:rsidR="009024A2">
              <w:rPr>
                <w:noProof/>
                <w:webHidden/>
              </w:rPr>
            </w:r>
            <w:r w:rsidR="009024A2">
              <w:rPr>
                <w:noProof/>
                <w:webHidden/>
              </w:rPr>
              <w:fldChar w:fldCharType="separate"/>
            </w:r>
            <w:r w:rsidR="009024A2">
              <w:rPr>
                <w:noProof/>
                <w:webHidden/>
              </w:rPr>
              <w:t>8</w:t>
            </w:r>
            <w:r w:rsidR="009024A2">
              <w:rPr>
                <w:noProof/>
                <w:webHidden/>
              </w:rPr>
              <w:fldChar w:fldCharType="end"/>
            </w:r>
          </w:hyperlink>
        </w:p>
        <w:p w14:paraId="6A80C500" w14:textId="75E25D02" w:rsidR="00F3562D" w:rsidRPr="00F64BBD" w:rsidRDefault="00EA5086" w:rsidP="00F64BBD">
          <w:pPr>
            <w:spacing w:after="0" w:line="320" w:lineRule="exact"/>
            <w:rPr>
              <w:rFonts w:ascii="Garamond" w:hAnsi="Garamond" w:cstheme="minorHAnsi"/>
            </w:rPr>
          </w:pPr>
          <w:r w:rsidRPr="00F64BBD">
            <w:rPr>
              <w:rFonts w:ascii="Garamond" w:hAnsi="Garamond" w:cstheme="minorHAnsi"/>
            </w:rPr>
            <w:fldChar w:fldCharType="end"/>
          </w:r>
        </w:p>
      </w:sdtContent>
    </w:sdt>
    <w:p w14:paraId="216BCF11" w14:textId="77777777" w:rsidR="005B0FDE" w:rsidRPr="00A04DA8" w:rsidRDefault="005B0FDE" w:rsidP="00BF43B9">
      <w:pPr>
        <w:spacing w:after="0" w:line="320" w:lineRule="exact"/>
        <w:jc w:val="center"/>
        <w:rPr>
          <w:rFonts w:ascii="Garamond" w:hAnsi="Garamond" w:cstheme="minorHAnsi"/>
          <w:b/>
          <w:bCs/>
        </w:rPr>
      </w:pPr>
      <w:r w:rsidRPr="00A04DA8">
        <w:rPr>
          <w:rFonts w:ascii="Garamond" w:hAnsi="Garamond" w:cstheme="minorHAnsi"/>
          <w:b/>
          <w:bCs/>
        </w:rPr>
        <w:t>UMOWA NR …..</w:t>
      </w:r>
    </w:p>
    <w:p w14:paraId="3FF38802" w14:textId="77777777" w:rsidR="005B0FDE" w:rsidRPr="00A04DA8" w:rsidRDefault="005B0FDE" w:rsidP="00BF43B9">
      <w:pPr>
        <w:spacing w:after="0" w:line="320" w:lineRule="exact"/>
        <w:jc w:val="both"/>
        <w:rPr>
          <w:rFonts w:ascii="Garamond" w:hAnsi="Garamond" w:cstheme="minorHAnsi"/>
        </w:rPr>
      </w:pPr>
      <w:r w:rsidRPr="00A04DA8">
        <w:rPr>
          <w:rFonts w:ascii="Garamond" w:hAnsi="Garamond" w:cstheme="minorHAnsi"/>
        </w:rPr>
        <w:t>zawarta w Warszawie w dniu .........................................., pomiędzy:</w:t>
      </w:r>
    </w:p>
    <w:p w14:paraId="7CB57D7B" w14:textId="77777777" w:rsidR="005B0FDE" w:rsidRPr="00A04DA8" w:rsidRDefault="005B0FDE" w:rsidP="00BF43B9">
      <w:pPr>
        <w:spacing w:after="0" w:line="320" w:lineRule="exact"/>
        <w:jc w:val="both"/>
        <w:rPr>
          <w:rFonts w:ascii="Garamond" w:hAnsi="Garamond"/>
        </w:rPr>
      </w:pPr>
      <w:r w:rsidRPr="00A04DA8">
        <w:rPr>
          <w:rFonts w:ascii="Garamond" w:hAnsi="Garamond"/>
        </w:rPr>
        <w:t>Muzeum Jana Pawła II i Prymasa Wyszyńskiego z siedzibą w Warszawie, ul. Prymasa Augusta Hlonda 1, 02-972 Warszawa, adres do korespondencji: al. Rzeczpospolitej 1, 02-972 Warszawa, wpisanym do rejestru instytucji kultury prowadzonego przez Ministra Kultury i Dziedzictwa Narodowego pod numerem RIK 96/2016, NIP 9512414063 i REGON  364481345,  reprezentowanym przez:</w:t>
      </w:r>
    </w:p>
    <w:p w14:paraId="599BBFD5" w14:textId="77777777" w:rsidR="005B0FDE" w:rsidRPr="00A04DA8" w:rsidRDefault="005B0FDE" w:rsidP="00BF43B9">
      <w:pPr>
        <w:spacing w:after="0" w:line="320" w:lineRule="exact"/>
        <w:jc w:val="both"/>
        <w:rPr>
          <w:rFonts w:ascii="Garamond" w:hAnsi="Garamond"/>
        </w:rPr>
      </w:pPr>
      <w:r w:rsidRPr="00A04DA8">
        <w:rPr>
          <w:rFonts w:ascii="Garamond" w:hAnsi="Garamond"/>
        </w:rPr>
        <w:t>Piotra Dmitrowicza – Dyrektora Muzeum,</w:t>
      </w:r>
    </w:p>
    <w:p w14:paraId="471B3ACD" w14:textId="14CFBB89" w:rsidR="005B0FDE" w:rsidRPr="00A04DA8" w:rsidRDefault="005B0FDE" w:rsidP="00BF43B9">
      <w:pPr>
        <w:spacing w:after="0" w:line="320" w:lineRule="exact"/>
        <w:jc w:val="both"/>
        <w:rPr>
          <w:rFonts w:ascii="Garamond" w:hAnsi="Garamond" w:cstheme="minorHAnsi"/>
        </w:rPr>
      </w:pPr>
      <w:r w:rsidRPr="00A04DA8">
        <w:rPr>
          <w:rFonts w:ascii="Garamond" w:hAnsi="Garamond" w:cstheme="minorHAnsi"/>
        </w:rPr>
        <w:t>zwanym dalej Muzeum</w:t>
      </w:r>
      <w:r>
        <w:rPr>
          <w:rFonts w:ascii="Garamond" w:hAnsi="Garamond" w:cstheme="minorHAnsi"/>
        </w:rPr>
        <w:t xml:space="preserve"> i/lub Zamawiającym</w:t>
      </w:r>
      <w:r w:rsidR="00B606AB">
        <w:rPr>
          <w:rFonts w:ascii="Garamond" w:hAnsi="Garamond" w:cstheme="minorHAnsi"/>
        </w:rPr>
        <w:t xml:space="preserve"> i/lub Zleceniodawcą</w:t>
      </w:r>
      <w:r w:rsidRPr="00A04DA8">
        <w:rPr>
          <w:rFonts w:ascii="Garamond" w:hAnsi="Garamond" w:cstheme="minorHAnsi"/>
        </w:rPr>
        <w:t>,</w:t>
      </w:r>
    </w:p>
    <w:p w14:paraId="6C933370" w14:textId="272C88F6" w:rsidR="007356DE" w:rsidRPr="00BF43B9" w:rsidRDefault="00927F11" w:rsidP="00F64BBD">
      <w:pPr>
        <w:pStyle w:val="Tekstpodstawowy2"/>
        <w:spacing w:after="0" w:line="320" w:lineRule="exact"/>
        <w:rPr>
          <w:rFonts w:ascii="Garamond" w:hAnsi="Garamond" w:cstheme="minorHAnsi"/>
          <w:bCs/>
        </w:rPr>
      </w:pPr>
      <w:r w:rsidRPr="00BF43B9">
        <w:rPr>
          <w:rFonts w:ascii="Garamond" w:hAnsi="Garamond" w:cstheme="minorHAnsi"/>
          <w:bCs/>
        </w:rPr>
        <w:t>a</w:t>
      </w:r>
    </w:p>
    <w:p w14:paraId="3AF5396E" w14:textId="405F7055" w:rsidR="00EF7A33" w:rsidRPr="00F64BBD" w:rsidRDefault="00EF7A33" w:rsidP="00F64BBD">
      <w:pPr>
        <w:pStyle w:val="Default"/>
        <w:spacing w:line="320" w:lineRule="exact"/>
        <w:rPr>
          <w:rFonts w:ascii="Garamond" w:hAnsi="Garamond" w:cstheme="minorHAnsi"/>
          <w:color w:val="auto"/>
          <w:sz w:val="22"/>
          <w:szCs w:val="22"/>
        </w:rPr>
      </w:pPr>
      <w:r w:rsidRPr="00F64BBD">
        <w:rPr>
          <w:rFonts w:ascii="Garamond" w:hAnsi="Garamond" w:cstheme="minorHAnsi"/>
          <w:color w:val="auto"/>
          <w:sz w:val="22"/>
          <w:szCs w:val="22"/>
        </w:rPr>
        <w:t xml:space="preserve">1) w przypadku firmy – osoby fizycznej prowadzącej działalność gospodarczą – należy wpisać: Panią/Panem …… zam. …….., Pesel ….., prowadzącą/ym działalność gospodarczą pod firmą …….. w ………… przy ul. …….. wpisaną/ym do CEIDG, NIP …… Regon …, </w:t>
      </w:r>
    </w:p>
    <w:p w14:paraId="6CA916A3" w14:textId="77777777" w:rsidR="00EF7A33" w:rsidRPr="00F64BBD" w:rsidRDefault="00EF7A33" w:rsidP="00F64BBD">
      <w:pPr>
        <w:pStyle w:val="Default"/>
        <w:spacing w:line="320" w:lineRule="exact"/>
        <w:rPr>
          <w:rFonts w:ascii="Garamond" w:hAnsi="Garamond" w:cstheme="minorHAnsi"/>
          <w:color w:val="auto"/>
          <w:sz w:val="22"/>
          <w:szCs w:val="22"/>
        </w:rPr>
      </w:pPr>
      <w:r w:rsidRPr="00F64BBD">
        <w:rPr>
          <w:rFonts w:ascii="Garamond" w:hAnsi="Garamond" w:cstheme="minorHAnsi"/>
          <w:color w:val="auto"/>
          <w:sz w:val="22"/>
          <w:szCs w:val="22"/>
        </w:rPr>
        <w:t xml:space="preserve">2) w przypadku spółki należy wpisać: </w:t>
      </w:r>
    </w:p>
    <w:p w14:paraId="2DD657B6" w14:textId="4100AC0A" w:rsidR="00EF7A33" w:rsidRPr="00F64BBD" w:rsidRDefault="00EF7A33" w:rsidP="00F64BBD">
      <w:pPr>
        <w:pStyle w:val="Default"/>
        <w:spacing w:line="320" w:lineRule="exact"/>
        <w:rPr>
          <w:rFonts w:ascii="Garamond" w:hAnsi="Garamond" w:cstheme="minorHAnsi"/>
          <w:color w:val="auto"/>
          <w:sz w:val="22"/>
          <w:szCs w:val="22"/>
        </w:rPr>
      </w:pPr>
      <w:r w:rsidRPr="00F64BBD">
        <w:rPr>
          <w:rFonts w:ascii="Garamond" w:hAnsi="Garamond" w:cstheme="minorHAnsi"/>
          <w:color w:val="auto"/>
          <w:sz w:val="22"/>
          <w:szCs w:val="22"/>
        </w:rPr>
        <w:lastRenderedPageBreak/>
        <w:t>Spółką ….. (sp.j., sp. z o.o., S.A. itp.) z siedzibą w ……… przy ul. …….. dla której Sąd Rejonowy dla …….. Wydział Gospodarczy Krajowego Rejestru Sądow</w:t>
      </w:r>
      <w:r w:rsidR="00234559" w:rsidRPr="00F64BBD">
        <w:rPr>
          <w:rFonts w:ascii="Garamond" w:hAnsi="Garamond" w:cstheme="minorHAnsi"/>
          <w:color w:val="auto"/>
          <w:sz w:val="22"/>
          <w:szCs w:val="22"/>
        </w:rPr>
        <w:t>ego prowadzi KRS pod numerem ……</w:t>
      </w:r>
      <w:r w:rsidRPr="00F64BBD">
        <w:rPr>
          <w:rFonts w:ascii="Garamond" w:hAnsi="Garamond" w:cstheme="minorHAnsi"/>
          <w:color w:val="auto"/>
          <w:sz w:val="22"/>
          <w:szCs w:val="22"/>
        </w:rPr>
        <w:t xml:space="preserve"> NIP …. Regon …… </w:t>
      </w:r>
    </w:p>
    <w:p w14:paraId="6913875C" w14:textId="17AAB5E2" w:rsidR="00EF7A33" w:rsidRPr="00F64BBD" w:rsidRDefault="00EF7A33" w:rsidP="00F64BBD">
      <w:pPr>
        <w:pStyle w:val="Default"/>
        <w:spacing w:line="320" w:lineRule="exact"/>
        <w:rPr>
          <w:rFonts w:ascii="Garamond" w:hAnsi="Garamond" w:cstheme="minorHAnsi"/>
          <w:color w:val="auto"/>
          <w:sz w:val="22"/>
          <w:szCs w:val="22"/>
        </w:rPr>
      </w:pPr>
      <w:r w:rsidRPr="00F64BBD">
        <w:rPr>
          <w:rFonts w:ascii="Garamond" w:hAnsi="Garamond" w:cstheme="minorHAnsi"/>
          <w:color w:val="auto"/>
          <w:sz w:val="22"/>
          <w:szCs w:val="22"/>
        </w:rPr>
        <w:t>3) w przypadku spółki akcyjnej należy dodatkowo wpisać: z kapitałem zakładowym w wysoko</w:t>
      </w:r>
      <w:r w:rsidR="005110FF" w:rsidRPr="00F64BBD">
        <w:rPr>
          <w:rFonts w:ascii="Garamond" w:hAnsi="Garamond" w:cstheme="minorHAnsi"/>
          <w:color w:val="auto"/>
          <w:sz w:val="22"/>
          <w:szCs w:val="22"/>
        </w:rPr>
        <w:t>ści ………… zł wpłaconym w całości</w:t>
      </w:r>
      <w:r w:rsidR="005110FF" w:rsidRPr="00F64BBD">
        <w:rPr>
          <w:rFonts w:ascii="Garamond" w:hAnsi="Garamond" w:cstheme="minorHAnsi"/>
          <w:color w:val="auto"/>
          <w:sz w:val="22"/>
          <w:szCs w:val="22"/>
        </w:rPr>
        <w:br/>
      </w:r>
      <w:r w:rsidR="00234559" w:rsidRPr="00F64BBD">
        <w:rPr>
          <w:rFonts w:ascii="Garamond" w:hAnsi="Garamond" w:cstheme="minorHAnsi"/>
          <w:sz w:val="22"/>
          <w:szCs w:val="22"/>
        </w:rPr>
        <w:t xml:space="preserve">zwanym dalej Zleceniobiorcą, </w:t>
      </w:r>
      <w:r w:rsidRPr="00F64BBD">
        <w:rPr>
          <w:rFonts w:ascii="Garamond" w:hAnsi="Garamond" w:cstheme="minorHAnsi"/>
          <w:sz w:val="22"/>
          <w:szCs w:val="22"/>
        </w:rPr>
        <w:t xml:space="preserve">którą reprezentuje: </w:t>
      </w:r>
    </w:p>
    <w:p w14:paraId="0D2C171B" w14:textId="556F0B70" w:rsidR="00BA3430" w:rsidRDefault="00371152" w:rsidP="00F64BBD">
      <w:pPr>
        <w:numPr>
          <w:ilvl w:val="12"/>
          <w:numId w:val="0"/>
        </w:numPr>
        <w:spacing w:after="0" w:line="320" w:lineRule="exact"/>
        <w:ind w:left="284" w:hanging="284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</w:t>
      </w:r>
      <w:r w:rsidR="001515F1" w:rsidRPr="00F64BBD">
        <w:rPr>
          <w:rFonts w:ascii="Garamond" w:hAnsi="Garamond" w:cstheme="minorHAnsi"/>
        </w:rPr>
        <w:t>wanych łącznie Stronami</w:t>
      </w:r>
    </w:p>
    <w:p w14:paraId="6721DB9F" w14:textId="77777777" w:rsidR="00CB5329" w:rsidRPr="00F64BBD" w:rsidRDefault="00CB5329" w:rsidP="00F64BBD">
      <w:pPr>
        <w:pStyle w:val="Nagwek2"/>
        <w:spacing w:before="0" w:line="320" w:lineRule="exact"/>
        <w:rPr>
          <w:rFonts w:ascii="Garamond" w:hAnsi="Garamond" w:cstheme="minorHAnsi"/>
          <w:b/>
          <w:color w:val="auto"/>
          <w:sz w:val="22"/>
          <w:szCs w:val="22"/>
        </w:rPr>
      </w:pPr>
      <w:bookmarkStart w:id="0" w:name="_Toc177979024"/>
      <w:r w:rsidRPr="00F64BBD">
        <w:rPr>
          <w:rFonts w:ascii="Garamond" w:hAnsi="Garamond" w:cstheme="minorHAnsi"/>
          <w:b/>
          <w:color w:val="auto"/>
          <w:sz w:val="22"/>
          <w:szCs w:val="22"/>
        </w:rPr>
        <w:t>Podstawa prawna udzielenia zamówienia</w:t>
      </w:r>
      <w:bookmarkEnd w:id="0"/>
    </w:p>
    <w:p w14:paraId="1DB49769" w14:textId="799B4CE8" w:rsidR="00ED4027" w:rsidRPr="00F64BBD" w:rsidRDefault="00273C86" w:rsidP="00F64BBD">
      <w:pPr>
        <w:spacing w:after="0" w:line="320" w:lineRule="exact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</w:t>
      </w:r>
      <w:r w:rsidR="00371152" w:rsidRPr="00F64BBD">
        <w:rPr>
          <w:rFonts w:ascii="Garamond" w:hAnsi="Garamond" w:cstheme="minorHAnsi"/>
        </w:rPr>
        <w:t xml:space="preserve">tosownie do art. 2 ust. 1 pkt 1) </w:t>
      </w:r>
      <w:r w:rsidR="00B5149C">
        <w:rPr>
          <w:rFonts w:ascii="Garamond" w:hAnsi="Garamond" w:cstheme="minorHAnsi"/>
        </w:rPr>
        <w:t>u</w:t>
      </w:r>
      <w:r w:rsidR="00371152" w:rsidRPr="00F64BBD">
        <w:rPr>
          <w:rFonts w:ascii="Garamond" w:hAnsi="Garamond" w:cstheme="minorHAnsi"/>
        </w:rPr>
        <w:t>stawy z dn</w:t>
      </w:r>
      <w:r w:rsidR="00EA643F" w:rsidRPr="00F64BBD">
        <w:rPr>
          <w:rFonts w:ascii="Garamond" w:hAnsi="Garamond" w:cstheme="minorHAnsi"/>
        </w:rPr>
        <w:t>.</w:t>
      </w:r>
      <w:r w:rsidR="00371152" w:rsidRPr="00F64BBD">
        <w:rPr>
          <w:rFonts w:ascii="Garamond" w:hAnsi="Garamond" w:cstheme="minorHAnsi"/>
        </w:rPr>
        <w:t xml:space="preserve"> 11 września 2019</w:t>
      </w:r>
      <w:r w:rsidRPr="00F64BBD">
        <w:rPr>
          <w:rFonts w:ascii="Garamond" w:hAnsi="Garamond" w:cstheme="minorHAnsi"/>
        </w:rPr>
        <w:t xml:space="preserve"> </w:t>
      </w:r>
      <w:r w:rsidR="00371152" w:rsidRPr="00F64BBD">
        <w:rPr>
          <w:rFonts w:ascii="Garamond" w:hAnsi="Garamond" w:cstheme="minorHAnsi"/>
        </w:rPr>
        <w:t xml:space="preserve">r. Prawo zamówień publicznych </w:t>
      </w:r>
      <w:bookmarkStart w:id="1" w:name="_Hlk94610652"/>
      <w:r w:rsidR="005110FF" w:rsidRPr="00F64BBD">
        <w:rPr>
          <w:rFonts w:ascii="Garamond" w:hAnsi="Garamond" w:cstheme="minorHAnsi"/>
        </w:rPr>
        <w:br/>
      </w:r>
      <w:r w:rsidR="00371152" w:rsidRPr="00F64BBD">
        <w:rPr>
          <w:rFonts w:ascii="Garamond" w:hAnsi="Garamond" w:cstheme="minorHAnsi"/>
        </w:rPr>
        <w:t>(</w:t>
      </w:r>
      <w:bookmarkStart w:id="2" w:name="_Hlk94608744"/>
      <w:r w:rsidR="00371152" w:rsidRPr="00F64BBD">
        <w:rPr>
          <w:rFonts w:ascii="Garamond" w:hAnsi="Garamond" w:cstheme="minorHAnsi"/>
        </w:rPr>
        <w:t>t.j. Dz. U. z 202</w:t>
      </w:r>
      <w:r w:rsidR="007356DE" w:rsidRPr="00F64BBD">
        <w:rPr>
          <w:rFonts w:ascii="Garamond" w:hAnsi="Garamond" w:cstheme="minorHAnsi"/>
        </w:rPr>
        <w:t>4</w:t>
      </w:r>
      <w:r w:rsidR="00371152" w:rsidRPr="00F64BBD">
        <w:rPr>
          <w:rFonts w:ascii="Garamond" w:hAnsi="Garamond" w:cstheme="minorHAnsi"/>
        </w:rPr>
        <w:t xml:space="preserve"> r. poz. </w:t>
      </w:r>
      <w:r w:rsidR="007356DE" w:rsidRPr="00F64BBD">
        <w:rPr>
          <w:rFonts w:ascii="Garamond" w:hAnsi="Garamond" w:cstheme="minorHAnsi"/>
        </w:rPr>
        <w:t>1320</w:t>
      </w:r>
      <w:r w:rsidR="00371152" w:rsidRPr="00F64BBD">
        <w:rPr>
          <w:rFonts w:ascii="Garamond" w:hAnsi="Garamond" w:cstheme="minorHAnsi"/>
        </w:rPr>
        <w:t>)</w:t>
      </w:r>
      <w:bookmarkEnd w:id="1"/>
      <w:bookmarkEnd w:id="2"/>
      <w:r w:rsidR="00371152" w:rsidRPr="00F64BBD">
        <w:rPr>
          <w:rFonts w:ascii="Garamond" w:hAnsi="Garamond" w:cstheme="minorHAnsi"/>
        </w:rPr>
        <w:t xml:space="preserve">, do niniejszej </w:t>
      </w:r>
      <w:r w:rsidR="00EA643F" w:rsidRPr="00F64BBD">
        <w:rPr>
          <w:rFonts w:ascii="Garamond" w:hAnsi="Garamond" w:cstheme="minorHAnsi"/>
        </w:rPr>
        <w:t>U</w:t>
      </w:r>
      <w:r w:rsidR="00371152" w:rsidRPr="00F64BBD">
        <w:rPr>
          <w:rFonts w:ascii="Garamond" w:hAnsi="Garamond" w:cstheme="minorHAnsi"/>
        </w:rPr>
        <w:t>mowy nie stosuje się przepisów tej ustawy</w:t>
      </w:r>
      <w:r w:rsidR="007356DE" w:rsidRPr="00F64BBD">
        <w:rPr>
          <w:rFonts w:ascii="Garamond" w:hAnsi="Garamond" w:cstheme="minorHAnsi"/>
        </w:rPr>
        <w:t>.</w:t>
      </w:r>
    </w:p>
    <w:p w14:paraId="1F2D61D0" w14:textId="6992340F" w:rsidR="001515F1" w:rsidRPr="00F64BBD" w:rsidRDefault="001515F1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3" w:name="_Toc177979025"/>
      <w:r w:rsidRPr="00F64BBD">
        <w:rPr>
          <w:rFonts w:ascii="Garamond" w:hAnsi="Garamond" w:cstheme="minorHAnsi"/>
          <w:b/>
          <w:color w:val="auto"/>
          <w:sz w:val="22"/>
          <w:szCs w:val="22"/>
        </w:rPr>
        <w:t>Przedmiot Umowy</w:t>
      </w:r>
      <w:r w:rsidR="00D41A90"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– Cel i zakres badania</w:t>
      </w:r>
      <w:bookmarkEnd w:id="3"/>
    </w:p>
    <w:p w14:paraId="3CDCEC15" w14:textId="489E9F49" w:rsidR="00CA3C4F" w:rsidRPr="00F64BBD" w:rsidRDefault="001515F1" w:rsidP="00F64BBD">
      <w:pPr>
        <w:pStyle w:val="Akapitzlist"/>
        <w:numPr>
          <w:ilvl w:val="1"/>
          <w:numId w:val="2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Mocą niniejszej </w:t>
      </w:r>
      <w:r w:rsidR="0051183B" w:rsidRPr="00F64BBD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>mowy Zleceniobiorca zobowiązuje się do przeprowadzenia zleco</w:t>
      </w:r>
      <w:r w:rsidR="004B13CB" w:rsidRPr="00F64BBD">
        <w:rPr>
          <w:rFonts w:ascii="Garamond" w:hAnsi="Garamond" w:cstheme="minorHAnsi"/>
        </w:rPr>
        <w:t>nego przez Zleceniodawcę badania</w:t>
      </w:r>
      <w:r w:rsidRPr="00F64BBD">
        <w:rPr>
          <w:rFonts w:ascii="Garamond" w:hAnsi="Garamond" w:cstheme="minorHAnsi"/>
        </w:rPr>
        <w:t xml:space="preserve"> </w:t>
      </w:r>
      <w:r w:rsidR="002B3CEF" w:rsidRPr="00F64BBD">
        <w:rPr>
          <w:rFonts w:ascii="Garamond" w:hAnsi="Garamond" w:cstheme="minorHAnsi"/>
        </w:rPr>
        <w:t>ustawowego sprawozda</w:t>
      </w:r>
      <w:r w:rsidR="00110724" w:rsidRPr="00F64BBD">
        <w:rPr>
          <w:rFonts w:ascii="Garamond" w:hAnsi="Garamond" w:cstheme="minorHAnsi"/>
        </w:rPr>
        <w:t>nia</w:t>
      </w:r>
      <w:r w:rsidR="002B3CEF" w:rsidRPr="00F64BBD">
        <w:rPr>
          <w:rFonts w:ascii="Garamond" w:hAnsi="Garamond" w:cstheme="minorHAnsi"/>
        </w:rPr>
        <w:t xml:space="preserve"> finansow</w:t>
      </w:r>
      <w:r w:rsidR="00110724" w:rsidRPr="00F64BBD">
        <w:rPr>
          <w:rFonts w:ascii="Garamond" w:hAnsi="Garamond" w:cstheme="minorHAnsi"/>
        </w:rPr>
        <w:t>ego</w:t>
      </w:r>
      <w:r w:rsidR="002B3CEF" w:rsidRPr="00F64BBD">
        <w:rPr>
          <w:rFonts w:ascii="Garamond" w:hAnsi="Garamond" w:cstheme="minorHAnsi"/>
        </w:rPr>
        <w:t xml:space="preserve"> Zleceniodawcy sporządzon</w:t>
      </w:r>
      <w:r w:rsidR="00110724" w:rsidRPr="00F64BBD">
        <w:rPr>
          <w:rFonts w:ascii="Garamond" w:hAnsi="Garamond" w:cstheme="minorHAnsi"/>
        </w:rPr>
        <w:t>ego</w:t>
      </w:r>
      <w:r w:rsidR="002B3CEF" w:rsidRPr="00F64BBD">
        <w:rPr>
          <w:rFonts w:ascii="Garamond" w:hAnsi="Garamond" w:cstheme="minorHAnsi"/>
        </w:rPr>
        <w:t xml:space="preserve"> zgodnie z </w:t>
      </w:r>
      <w:r w:rsidR="00166600">
        <w:rPr>
          <w:rFonts w:ascii="Garamond" w:hAnsi="Garamond" w:cstheme="minorHAnsi"/>
        </w:rPr>
        <w:t>u</w:t>
      </w:r>
      <w:r w:rsidR="002168A8" w:rsidRPr="00F64BBD">
        <w:rPr>
          <w:rFonts w:ascii="Garamond" w:hAnsi="Garamond" w:cstheme="minorHAnsi"/>
        </w:rPr>
        <w:t>stawą z dn</w:t>
      </w:r>
      <w:r w:rsidR="00EA643F" w:rsidRPr="00F64BBD">
        <w:rPr>
          <w:rFonts w:ascii="Garamond" w:hAnsi="Garamond" w:cstheme="minorHAnsi"/>
        </w:rPr>
        <w:t>.</w:t>
      </w:r>
      <w:r w:rsidR="002168A8" w:rsidRPr="00F64BBD">
        <w:rPr>
          <w:rFonts w:ascii="Garamond" w:hAnsi="Garamond" w:cstheme="minorHAnsi"/>
        </w:rPr>
        <w:t xml:space="preserve"> 29 września 1994 roku o rachunkowości (</w:t>
      </w:r>
      <w:r w:rsidR="00D63C7A" w:rsidRPr="00F64BBD">
        <w:rPr>
          <w:rFonts w:ascii="Garamond" w:eastAsia="Times New Roman" w:hAnsi="Garamond" w:cstheme="minorHAnsi"/>
          <w:lang w:eastAsia="ar-SA"/>
        </w:rPr>
        <w:t>Dz. U. z 2023</w:t>
      </w:r>
      <w:r w:rsidR="00942D9C" w:rsidRPr="00F64BBD">
        <w:rPr>
          <w:rFonts w:ascii="Garamond" w:eastAsia="Times New Roman" w:hAnsi="Garamond" w:cstheme="minorHAnsi"/>
          <w:lang w:eastAsia="ar-SA"/>
        </w:rPr>
        <w:t> </w:t>
      </w:r>
      <w:r w:rsidR="00D63C7A" w:rsidRPr="00F64BBD">
        <w:rPr>
          <w:rFonts w:ascii="Garamond" w:eastAsia="Times New Roman" w:hAnsi="Garamond" w:cstheme="minorHAnsi"/>
          <w:lang w:eastAsia="ar-SA"/>
        </w:rPr>
        <w:t>r. poz. 120 ze zm.</w:t>
      </w:r>
      <w:r w:rsidR="002168A8" w:rsidRPr="00F64BBD">
        <w:rPr>
          <w:rFonts w:ascii="Garamond" w:hAnsi="Garamond" w:cstheme="minorHAnsi"/>
        </w:rPr>
        <w:t xml:space="preserve">) (dalej: </w:t>
      </w:r>
      <w:r w:rsidR="00054B0C">
        <w:rPr>
          <w:rFonts w:ascii="Garamond" w:hAnsi="Garamond" w:cstheme="minorHAnsi"/>
        </w:rPr>
        <w:t>u</w:t>
      </w:r>
      <w:r w:rsidR="002168A8" w:rsidRPr="00F64BBD">
        <w:rPr>
          <w:rFonts w:ascii="Garamond" w:hAnsi="Garamond" w:cstheme="minorHAnsi"/>
        </w:rPr>
        <w:t>stawa o</w:t>
      </w:r>
      <w:r w:rsidR="00D63C7A" w:rsidRPr="00F64BBD">
        <w:rPr>
          <w:rFonts w:ascii="Garamond" w:hAnsi="Garamond" w:cstheme="minorHAnsi"/>
        </w:rPr>
        <w:t xml:space="preserve"> </w:t>
      </w:r>
      <w:r w:rsidR="002168A8" w:rsidRPr="00F64BBD">
        <w:rPr>
          <w:rFonts w:ascii="Garamond" w:hAnsi="Garamond" w:cstheme="minorHAnsi"/>
        </w:rPr>
        <w:t>rachunkowości)</w:t>
      </w:r>
      <w:r w:rsidR="00110724" w:rsidRPr="00F64BBD">
        <w:rPr>
          <w:rFonts w:ascii="Garamond" w:hAnsi="Garamond" w:cstheme="minorHAnsi"/>
        </w:rPr>
        <w:t xml:space="preserve"> </w:t>
      </w:r>
      <w:r w:rsidR="002B3CEF" w:rsidRPr="00F64BBD">
        <w:rPr>
          <w:rFonts w:ascii="Garamond" w:hAnsi="Garamond" w:cstheme="minorHAnsi"/>
        </w:rPr>
        <w:t>za rok obrotowy kończący się dnia</w:t>
      </w:r>
      <w:r w:rsidR="002168A8" w:rsidRPr="00F64BBD">
        <w:rPr>
          <w:rFonts w:ascii="Garamond" w:hAnsi="Garamond" w:cstheme="minorHAnsi"/>
        </w:rPr>
        <w:t xml:space="preserve"> </w:t>
      </w:r>
      <w:r w:rsidR="002168A8" w:rsidRPr="00F64BBD">
        <w:rPr>
          <w:rFonts w:ascii="Garamond" w:hAnsi="Garamond" w:cstheme="minorHAnsi"/>
        </w:rPr>
        <w:lastRenderedPageBreak/>
        <w:t>31.12.</w:t>
      </w:r>
      <w:r w:rsidR="002B3CEF" w:rsidRPr="00F64BBD">
        <w:rPr>
          <w:rFonts w:ascii="Garamond" w:hAnsi="Garamond" w:cstheme="minorHAnsi"/>
        </w:rPr>
        <w:t>20</w:t>
      </w:r>
      <w:r w:rsidR="00371152" w:rsidRPr="00F64BBD">
        <w:rPr>
          <w:rFonts w:ascii="Garamond" w:hAnsi="Garamond" w:cstheme="minorHAnsi"/>
        </w:rPr>
        <w:t>2</w:t>
      </w:r>
      <w:r w:rsidR="00D63C7A" w:rsidRPr="00F64BBD">
        <w:rPr>
          <w:rFonts w:ascii="Garamond" w:hAnsi="Garamond" w:cstheme="minorHAnsi"/>
        </w:rPr>
        <w:t>4</w:t>
      </w:r>
      <w:r w:rsidR="002B3CEF" w:rsidRPr="00F64BBD">
        <w:rPr>
          <w:rFonts w:ascii="Garamond" w:hAnsi="Garamond" w:cstheme="minorHAnsi"/>
        </w:rPr>
        <w:t xml:space="preserve"> roku</w:t>
      </w:r>
      <w:r w:rsidR="00371152" w:rsidRPr="00F64BBD">
        <w:rPr>
          <w:rFonts w:ascii="Garamond" w:hAnsi="Garamond" w:cstheme="minorHAnsi"/>
        </w:rPr>
        <w:t xml:space="preserve"> oraz 31.12.202</w:t>
      </w:r>
      <w:r w:rsidR="0051183B" w:rsidRPr="00F64BBD">
        <w:rPr>
          <w:rFonts w:ascii="Garamond" w:hAnsi="Garamond" w:cstheme="minorHAnsi"/>
        </w:rPr>
        <w:t>5</w:t>
      </w:r>
      <w:r w:rsidR="00EF7A33" w:rsidRPr="00F64BBD">
        <w:rPr>
          <w:rFonts w:ascii="Garamond" w:hAnsi="Garamond" w:cstheme="minorHAnsi"/>
        </w:rPr>
        <w:t xml:space="preserve"> roku</w:t>
      </w:r>
      <w:r w:rsidR="0011072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(dale</w:t>
      </w:r>
      <w:r w:rsidR="001D0026" w:rsidRPr="00F64BBD">
        <w:rPr>
          <w:rFonts w:ascii="Garamond" w:hAnsi="Garamond" w:cstheme="minorHAnsi"/>
        </w:rPr>
        <w:t>j</w:t>
      </w:r>
      <w:r w:rsidR="00110724" w:rsidRPr="00F64BBD">
        <w:rPr>
          <w:rFonts w:ascii="Garamond" w:hAnsi="Garamond" w:cstheme="minorHAnsi"/>
        </w:rPr>
        <w:t>:</w:t>
      </w:r>
      <w:r w:rsidR="002B3CEF" w:rsidRPr="00F64BBD">
        <w:rPr>
          <w:rFonts w:ascii="Garamond" w:hAnsi="Garamond" w:cstheme="minorHAnsi"/>
        </w:rPr>
        <w:t xml:space="preserve"> Sprawozdanie finansowe</w:t>
      </w:r>
      <w:r w:rsidR="00EF7A33" w:rsidRPr="00F64BBD">
        <w:rPr>
          <w:rFonts w:ascii="Garamond" w:hAnsi="Garamond" w:cstheme="minorHAnsi"/>
        </w:rPr>
        <w:t xml:space="preserve"> lub Sprawozdaniami finansowymi</w:t>
      </w:r>
      <w:r w:rsidRPr="00F64BBD">
        <w:rPr>
          <w:rFonts w:ascii="Garamond" w:hAnsi="Garamond" w:cstheme="minorHAnsi"/>
        </w:rPr>
        <w:t>)</w:t>
      </w:r>
      <w:r w:rsidR="002B3CEF" w:rsidRPr="00F64BBD">
        <w:rPr>
          <w:rFonts w:ascii="Garamond" w:hAnsi="Garamond" w:cstheme="minorHAnsi"/>
        </w:rPr>
        <w:t>,</w:t>
      </w:r>
      <w:r w:rsidR="00CA3C4F" w:rsidRPr="00F64BBD">
        <w:rPr>
          <w:rFonts w:ascii="Garamond" w:hAnsi="Garamond" w:cstheme="minorHAnsi"/>
        </w:rPr>
        <w:t xml:space="preserve"> w celu przedłożenia Zleceniodawcy</w:t>
      </w:r>
      <w:r w:rsidR="002B3CEF" w:rsidRPr="00F64BBD">
        <w:rPr>
          <w:rFonts w:ascii="Garamond" w:hAnsi="Garamond" w:cstheme="minorHAnsi"/>
        </w:rPr>
        <w:t xml:space="preserve"> </w:t>
      </w:r>
      <w:r w:rsidR="00110724" w:rsidRPr="00F64BBD">
        <w:rPr>
          <w:rFonts w:ascii="Garamond" w:hAnsi="Garamond" w:cstheme="minorHAnsi"/>
        </w:rPr>
        <w:t>S</w:t>
      </w:r>
      <w:r w:rsidR="00127C21" w:rsidRPr="00F64BBD">
        <w:rPr>
          <w:rFonts w:ascii="Garamond" w:hAnsi="Garamond" w:cstheme="minorHAnsi"/>
        </w:rPr>
        <w:t>prawozdania z</w:t>
      </w:r>
      <w:r w:rsidR="000D15D8" w:rsidRPr="00F64BBD">
        <w:rPr>
          <w:rFonts w:ascii="Garamond" w:hAnsi="Garamond" w:cstheme="minorHAnsi"/>
        </w:rPr>
        <w:t xml:space="preserve"> </w:t>
      </w:r>
      <w:r w:rsidR="00B93186" w:rsidRPr="00F64BBD">
        <w:rPr>
          <w:rFonts w:ascii="Garamond" w:hAnsi="Garamond" w:cstheme="minorHAnsi"/>
        </w:rPr>
        <w:t>badania w</w:t>
      </w:r>
      <w:r w:rsidR="000D15D8" w:rsidRPr="00F64BBD">
        <w:rPr>
          <w:rFonts w:ascii="Garamond" w:hAnsi="Garamond" w:cstheme="minorHAnsi"/>
        </w:rPr>
        <w:t xml:space="preserve"> </w:t>
      </w:r>
      <w:r w:rsidR="00074CA4" w:rsidRPr="00F64BBD">
        <w:rPr>
          <w:rFonts w:ascii="Garamond" w:hAnsi="Garamond" w:cstheme="minorHAnsi"/>
        </w:rPr>
        <w:t>formie pisemne</w:t>
      </w:r>
      <w:r w:rsidR="002E2100" w:rsidRPr="00F64BBD">
        <w:rPr>
          <w:rFonts w:ascii="Garamond" w:hAnsi="Garamond" w:cstheme="minorHAnsi"/>
        </w:rPr>
        <w:t>j,</w:t>
      </w:r>
      <w:r w:rsidR="00074CA4" w:rsidRPr="00F64BBD">
        <w:rPr>
          <w:rFonts w:ascii="Garamond" w:hAnsi="Garamond" w:cstheme="minorHAnsi"/>
        </w:rPr>
        <w:t xml:space="preserve"> zawierającego opinię</w:t>
      </w:r>
      <w:r w:rsidR="006044B4" w:rsidRPr="00F64BBD">
        <w:rPr>
          <w:rFonts w:ascii="Garamond" w:hAnsi="Garamond" w:cstheme="minorHAnsi"/>
        </w:rPr>
        <w:t xml:space="preserve"> biegłego rewidenta o</w:t>
      </w:r>
      <w:r w:rsidR="000D15D8" w:rsidRPr="00F64BBD">
        <w:rPr>
          <w:rFonts w:ascii="Garamond" w:hAnsi="Garamond" w:cstheme="minorHAnsi"/>
        </w:rPr>
        <w:t xml:space="preserve"> </w:t>
      </w:r>
      <w:r w:rsidR="006044B4" w:rsidRPr="00F64BBD">
        <w:rPr>
          <w:rFonts w:ascii="Garamond" w:hAnsi="Garamond" w:cstheme="minorHAnsi"/>
        </w:rPr>
        <w:t>zbadanym S</w:t>
      </w:r>
      <w:r w:rsidR="00074CA4" w:rsidRPr="00F64BBD">
        <w:rPr>
          <w:rFonts w:ascii="Garamond" w:hAnsi="Garamond" w:cstheme="minorHAnsi"/>
        </w:rPr>
        <w:t>prawozdaniu finansowym</w:t>
      </w:r>
      <w:r w:rsidR="00C33AF7" w:rsidRPr="00F64BBD">
        <w:rPr>
          <w:rFonts w:ascii="Garamond" w:hAnsi="Garamond" w:cstheme="minorHAnsi"/>
        </w:rPr>
        <w:t xml:space="preserve">, opinię negatywną lub </w:t>
      </w:r>
      <w:r w:rsidR="00B91680" w:rsidRPr="00F64BBD">
        <w:rPr>
          <w:rFonts w:ascii="Garamond" w:hAnsi="Garamond" w:cstheme="minorHAnsi"/>
        </w:rPr>
        <w:t>.</w:t>
      </w:r>
      <w:r w:rsidR="00074CA4" w:rsidRPr="00F64BBD">
        <w:rPr>
          <w:rFonts w:ascii="Garamond" w:hAnsi="Garamond" w:cstheme="minorHAnsi"/>
        </w:rPr>
        <w:t>odmow</w:t>
      </w:r>
      <w:r w:rsidR="0086627E" w:rsidRPr="00F64BBD">
        <w:rPr>
          <w:rFonts w:ascii="Garamond" w:hAnsi="Garamond" w:cstheme="minorHAnsi"/>
        </w:rPr>
        <w:t>ę</w:t>
      </w:r>
      <w:r w:rsidR="00074CA4" w:rsidRPr="00F64BBD">
        <w:rPr>
          <w:rFonts w:ascii="Garamond" w:hAnsi="Garamond" w:cstheme="minorHAnsi"/>
        </w:rPr>
        <w:t xml:space="preserve"> wyrażenia opinii</w:t>
      </w:r>
      <w:r w:rsidR="00CC1962" w:rsidRPr="00F64BBD">
        <w:rPr>
          <w:rFonts w:ascii="Garamond" w:hAnsi="Garamond" w:cstheme="minorHAnsi"/>
        </w:rPr>
        <w:t xml:space="preserve"> </w:t>
      </w:r>
      <w:r w:rsidR="0086627E" w:rsidRPr="00F64BBD">
        <w:rPr>
          <w:rFonts w:ascii="Garamond" w:hAnsi="Garamond" w:cstheme="minorHAnsi"/>
        </w:rPr>
        <w:t>gdy biegły rewident nie jest w s</w:t>
      </w:r>
      <w:r w:rsidR="00127C21" w:rsidRPr="00F64BBD">
        <w:rPr>
          <w:rFonts w:ascii="Garamond" w:hAnsi="Garamond" w:cstheme="minorHAnsi"/>
        </w:rPr>
        <w:t>tanie wyrazić opinii o</w:t>
      </w:r>
      <w:r w:rsidR="000D15D8" w:rsidRPr="00F64BBD">
        <w:rPr>
          <w:rFonts w:ascii="Garamond" w:hAnsi="Garamond" w:cstheme="minorHAnsi"/>
        </w:rPr>
        <w:t xml:space="preserve"> </w:t>
      </w:r>
      <w:r w:rsidR="006044B4" w:rsidRPr="00F64BBD">
        <w:rPr>
          <w:rFonts w:ascii="Garamond" w:hAnsi="Garamond" w:cstheme="minorHAnsi"/>
        </w:rPr>
        <w:t>badanym S</w:t>
      </w:r>
      <w:r w:rsidR="0086627E" w:rsidRPr="00F64BBD">
        <w:rPr>
          <w:rFonts w:ascii="Garamond" w:hAnsi="Garamond" w:cstheme="minorHAnsi"/>
        </w:rPr>
        <w:t>prawozdaniu finansowym</w:t>
      </w:r>
      <w:r w:rsidR="00074CA4" w:rsidRPr="00F64BBD">
        <w:rPr>
          <w:rFonts w:ascii="Garamond" w:hAnsi="Garamond" w:cstheme="minorHAnsi"/>
        </w:rPr>
        <w:t>.</w:t>
      </w:r>
    </w:p>
    <w:p w14:paraId="0259BF12" w14:textId="3B6881C3" w:rsidR="000C482C" w:rsidRPr="00F64BBD" w:rsidRDefault="001515F1" w:rsidP="00F64BBD">
      <w:pPr>
        <w:pStyle w:val="Akapitzlist"/>
        <w:numPr>
          <w:ilvl w:val="1"/>
          <w:numId w:val="2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Strony zgodnie ustalają, że badanie zos</w:t>
      </w:r>
      <w:r w:rsidR="005110FF" w:rsidRPr="00F64BBD">
        <w:rPr>
          <w:rFonts w:ascii="Garamond" w:hAnsi="Garamond" w:cstheme="minorHAnsi"/>
        </w:rPr>
        <w:t>tanie przeprowadzone zgodnie z:</w:t>
      </w:r>
    </w:p>
    <w:p w14:paraId="4803B60F" w14:textId="0C8B3B68" w:rsidR="001515F1" w:rsidRPr="00F64BBD" w:rsidRDefault="002B3CEF" w:rsidP="00F64BBD">
      <w:pPr>
        <w:pStyle w:val="Akapitzlist"/>
        <w:numPr>
          <w:ilvl w:val="2"/>
          <w:numId w:val="2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mającym</w:t>
      </w:r>
      <w:r w:rsidR="001D0026" w:rsidRPr="00F64BBD">
        <w:rPr>
          <w:rFonts w:ascii="Garamond" w:hAnsi="Garamond" w:cstheme="minorHAnsi"/>
        </w:rPr>
        <w:t>i</w:t>
      </w:r>
      <w:r w:rsidRPr="00F64BBD">
        <w:rPr>
          <w:rFonts w:ascii="Garamond" w:hAnsi="Garamond" w:cstheme="minorHAnsi"/>
        </w:rPr>
        <w:t xml:space="preserve"> zastosowanie do badania Sprawozdań </w:t>
      </w:r>
      <w:r w:rsidR="002168A8" w:rsidRPr="00F64BBD">
        <w:rPr>
          <w:rFonts w:ascii="Garamond" w:hAnsi="Garamond" w:cstheme="minorHAnsi"/>
        </w:rPr>
        <w:t>f</w:t>
      </w:r>
      <w:r w:rsidRPr="00F64BBD">
        <w:rPr>
          <w:rFonts w:ascii="Garamond" w:hAnsi="Garamond" w:cstheme="minorHAnsi"/>
        </w:rPr>
        <w:t xml:space="preserve">inansowych </w:t>
      </w:r>
      <w:r w:rsidR="001515F1" w:rsidRPr="00F64BBD">
        <w:rPr>
          <w:rFonts w:ascii="Garamond" w:hAnsi="Garamond" w:cstheme="minorHAnsi"/>
        </w:rPr>
        <w:t xml:space="preserve">przepisami </w:t>
      </w:r>
      <w:r w:rsidR="00054B0C">
        <w:rPr>
          <w:rFonts w:ascii="Garamond" w:hAnsi="Garamond" w:cstheme="minorHAnsi"/>
        </w:rPr>
        <w:t>u</w:t>
      </w:r>
      <w:r w:rsidR="001515F1" w:rsidRPr="00F64BBD">
        <w:rPr>
          <w:rFonts w:ascii="Garamond" w:hAnsi="Garamond" w:cstheme="minorHAnsi"/>
        </w:rPr>
        <w:t>stawy</w:t>
      </w:r>
      <w:r w:rsidR="002168A8" w:rsidRPr="00F64BBD">
        <w:rPr>
          <w:rFonts w:ascii="Garamond" w:hAnsi="Garamond" w:cstheme="minorHAnsi"/>
        </w:rPr>
        <w:t xml:space="preserve"> </w:t>
      </w:r>
      <w:r w:rsidR="000D15D8" w:rsidRPr="00F64BBD">
        <w:rPr>
          <w:rFonts w:ascii="Garamond" w:hAnsi="Garamond" w:cstheme="minorHAnsi"/>
        </w:rPr>
        <w:br/>
      </w:r>
      <w:r w:rsidR="001515F1" w:rsidRPr="00F64BBD">
        <w:rPr>
          <w:rFonts w:ascii="Garamond" w:hAnsi="Garamond" w:cstheme="minorHAnsi"/>
        </w:rPr>
        <w:t xml:space="preserve">o rachunkowości, </w:t>
      </w:r>
    </w:p>
    <w:p w14:paraId="516C30D9" w14:textId="534F6867" w:rsidR="00074CA4" w:rsidRPr="00F64BBD" w:rsidRDefault="001515F1" w:rsidP="00F64BBD">
      <w:pPr>
        <w:pStyle w:val="Akapitzlist"/>
        <w:numPr>
          <w:ilvl w:val="2"/>
          <w:numId w:val="2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przepisami </w:t>
      </w:r>
      <w:r w:rsidR="00054B0C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>stawy z dn</w:t>
      </w:r>
      <w:r w:rsidR="00EA643F" w:rsidRPr="00F64BBD">
        <w:rPr>
          <w:rFonts w:ascii="Garamond" w:hAnsi="Garamond" w:cstheme="minorHAnsi"/>
        </w:rPr>
        <w:t>.</w:t>
      </w:r>
      <w:r w:rsidRPr="00F64BBD">
        <w:rPr>
          <w:rFonts w:ascii="Garamond" w:hAnsi="Garamond" w:cstheme="minorHAnsi"/>
        </w:rPr>
        <w:t xml:space="preserve"> </w:t>
      </w:r>
      <w:r w:rsidR="00AF2CF5" w:rsidRPr="00F64BBD">
        <w:rPr>
          <w:rFonts w:ascii="Garamond" w:hAnsi="Garamond" w:cstheme="minorHAnsi"/>
        </w:rPr>
        <w:t>11 maja</w:t>
      </w:r>
      <w:r w:rsidRPr="00F64BBD">
        <w:rPr>
          <w:rFonts w:ascii="Garamond" w:hAnsi="Garamond" w:cstheme="minorHAnsi"/>
        </w:rPr>
        <w:t xml:space="preserve"> 2017 roku o biegłych rewidentach, f</w:t>
      </w:r>
      <w:r w:rsidR="00AF2CF5" w:rsidRPr="00F64BBD">
        <w:rPr>
          <w:rFonts w:ascii="Garamond" w:hAnsi="Garamond" w:cstheme="minorHAnsi"/>
        </w:rPr>
        <w:t xml:space="preserve">irmach audytorskich oraz </w:t>
      </w:r>
      <w:r w:rsidRPr="00F64BBD">
        <w:rPr>
          <w:rFonts w:ascii="Garamond" w:hAnsi="Garamond" w:cstheme="minorHAnsi"/>
        </w:rPr>
        <w:t>nadzorze publicznym (</w:t>
      </w:r>
      <w:r w:rsidR="000D15D8" w:rsidRPr="00F64BBD">
        <w:rPr>
          <w:rFonts w:ascii="Garamond" w:eastAsia="Times New Roman" w:hAnsi="Garamond" w:cstheme="minorHAnsi"/>
          <w:lang w:eastAsia="ar-SA"/>
        </w:rPr>
        <w:t>Dz. U. z 2024 r. poz. 1035</w:t>
      </w:r>
      <w:r w:rsidRPr="00F64BBD">
        <w:rPr>
          <w:rFonts w:ascii="Garamond" w:hAnsi="Garamond" w:cstheme="minorHAnsi"/>
        </w:rPr>
        <w:t>) (dalej</w:t>
      </w:r>
      <w:r w:rsidR="000C482C" w:rsidRPr="00F64BBD">
        <w:rPr>
          <w:rFonts w:ascii="Garamond" w:hAnsi="Garamond" w:cstheme="minorHAnsi"/>
        </w:rPr>
        <w:t>:</w:t>
      </w:r>
      <w:r w:rsidRPr="00F64BBD">
        <w:rPr>
          <w:rFonts w:ascii="Garamond" w:hAnsi="Garamond" w:cstheme="minorHAnsi"/>
        </w:rPr>
        <w:t xml:space="preserve"> </w:t>
      </w:r>
      <w:r w:rsidR="00054B0C">
        <w:rPr>
          <w:rFonts w:ascii="Garamond" w:hAnsi="Garamond" w:cstheme="minorHAnsi"/>
        </w:rPr>
        <w:t>u</w:t>
      </w:r>
      <w:r w:rsidR="007A5002" w:rsidRPr="00F64BBD">
        <w:rPr>
          <w:rFonts w:ascii="Garamond" w:hAnsi="Garamond" w:cstheme="minorHAnsi"/>
        </w:rPr>
        <w:t>stawa o</w:t>
      </w:r>
      <w:r w:rsidR="000D15D8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biegłych rewidentach),</w:t>
      </w:r>
    </w:p>
    <w:p w14:paraId="3E9AC5AE" w14:textId="560D727D" w:rsidR="00074CA4" w:rsidRPr="00F64BBD" w:rsidRDefault="001515F1" w:rsidP="00F64BBD">
      <w:pPr>
        <w:pStyle w:val="Akapitzlist"/>
        <w:numPr>
          <w:ilvl w:val="2"/>
          <w:numId w:val="2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Krajowymi Standardami</w:t>
      </w:r>
      <w:r w:rsidR="002168A8" w:rsidRPr="00F64BBD">
        <w:rPr>
          <w:rFonts w:ascii="Garamond" w:hAnsi="Garamond" w:cstheme="minorHAnsi"/>
        </w:rPr>
        <w:t xml:space="preserve"> Rewizji Finansowej w brzmieniu Międzynarodowych Standardów Badania</w:t>
      </w:r>
      <w:r w:rsidR="00074CA4" w:rsidRPr="00F64BBD">
        <w:rPr>
          <w:rFonts w:ascii="Garamond" w:hAnsi="Garamond" w:cstheme="minorHAnsi"/>
        </w:rPr>
        <w:t>,</w:t>
      </w:r>
      <w:r w:rsidR="002168A8" w:rsidRPr="00F64BBD">
        <w:rPr>
          <w:rFonts w:ascii="Garamond" w:hAnsi="Garamond" w:cstheme="minorHAnsi"/>
        </w:rPr>
        <w:t xml:space="preserve"> </w:t>
      </w:r>
    </w:p>
    <w:p w14:paraId="529E7DAD" w14:textId="371F9A29" w:rsidR="00D7153C" w:rsidRPr="00F64BBD" w:rsidRDefault="0051183B" w:rsidP="00F64BBD">
      <w:pPr>
        <w:pStyle w:val="Akapitzlist"/>
        <w:numPr>
          <w:ilvl w:val="2"/>
          <w:numId w:val="2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</w:t>
      </w:r>
      <w:r w:rsidR="00CA581A" w:rsidRPr="00F64BBD">
        <w:rPr>
          <w:rFonts w:ascii="Garamond" w:hAnsi="Garamond" w:cstheme="minorHAnsi"/>
        </w:rPr>
        <w:t xml:space="preserve">asadami etyki zawodowej biegłych rewidentów. </w:t>
      </w:r>
    </w:p>
    <w:p w14:paraId="5CA80CA0" w14:textId="24680440" w:rsidR="001515F1" w:rsidRPr="00F64BBD" w:rsidRDefault="001515F1" w:rsidP="00F64BBD">
      <w:pPr>
        <w:pStyle w:val="Akapitzlist"/>
        <w:numPr>
          <w:ilvl w:val="1"/>
          <w:numId w:val="2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Strony są zgodne, że niniejsza umowa nie obejmuje w szczególności</w:t>
      </w:r>
      <w:r w:rsidR="007B5C02" w:rsidRPr="00F64BBD">
        <w:rPr>
          <w:rFonts w:ascii="Garamond" w:hAnsi="Garamond" w:cstheme="minorHAnsi"/>
        </w:rPr>
        <w:t xml:space="preserve"> jakichkolwiek form doradztwa</w:t>
      </w:r>
      <w:r w:rsidR="00127C21" w:rsidRPr="00F64BBD">
        <w:rPr>
          <w:rFonts w:ascii="Garamond" w:hAnsi="Garamond" w:cstheme="minorHAnsi"/>
        </w:rPr>
        <w:t xml:space="preserve"> na</w:t>
      </w:r>
      <w:r w:rsidR="000D15D8" w:rsidRPr="00F64BBD">
        <w:rPr>
          <w:rFonts w:ascii="Garamond" w:hAnsi="Garamond" w:cstheme="minorHAnsi"/>
        </w:rPr>
        <w:t xml:space="preserve"> </w:t>
      </w:r>
      <w:r w:rsidR="006B4D7B" w:rsidRPr="00F64BBD">
        <w:rPr>
          <w:rFonts w:ascii="Garamond" w:hAnsi="Garamond" w:cstheme="minorHAnsi"/>
        </w:rPr>
        <w:t>rzecz Zlecenio</w:t>
      </w:r>
      <w:r w:rsidR="006B4D7B" w:rsidRPr="00F64BBD">
        <w:rPr>
          <w:rFonts w:ascii="Garamond" w:hAnsi="Garamond" w:cstheme="minorHAnsi"/>
        </w:rPr>
        <w:lastRenderedPageBreak/>
        <w:t>dawcy</w:t>
      </w:r>
      <w:r w:rsidR="007B5C02" w:rsidRPr="00F64BBD">
        <w:rPr>
          <w:rFonts w:ascii="Garamond" w:hAnsi="Garamond" w:cstheme="minorHAnsi"/>
        </w:rPr>
        <w:t xml:space="preserve"> </w:t>
      </w:r>
      <w:r w:rsidR="006B4D7B" w:rsidRPr="00F64BBD">
        <w:rPr>
          <w:rFonts w:ascii="Garamond" w:hAnsi="Garamond" w:cstheme="minorHAnsi"/>
        </w:rPr>
        <w:t xml:space="preserve">w tym w szczególności w zakresie </w:t>
      </w:r>
      <w:r w:rsidRPr="00F64BBD">
        <w:rPr>
          <w:rFonts w:ascii="Garamond" w:hAnsi="Garamond" w:cstheme="minorHAnsi"/>
        </w:rPr>
        <w:t xml:space="preserve">poprawności rozrachunków publicznoprawnych, </w:t>
      </w:r>
      <w:r w:rsidR="004B5FE1" w:rsidRPr="00F64BBD">
        <w:rPr>
          <w:rFonts w:ascii="Garamond" w:hAnsi="Garamond" w:cstheme="minorHAnsi"/>
        </w:rPr>
        <w:t>tj. m.in.</w:t>
      </w:r>
      <w:r w:rsidRPr="00F64BBD">
        <w:rPr>
          <w:rFonts w:ascii="Garamond" w:hAnsi="Garamond" w:cstheme="minorHAnsi"/>
        </w:rPr>
        <w:t xml:space="preserve"> podatków, ceł i składek na ubezp</w:t>
      </w:r>
      <w:r w:rsidR="000D15D8" w:rsidRPr="00F64BBD">
        <w:rPr>
          <w:rFonts w:ascii="Garamond" w:hAnsi="Garamond" w:cstheme="minorHAnsi"/>
        </w:rPr>
        <w:t>ieczenie społeczne i zdrowotne.</w:t>
      </w:r>
    </w:p>
    <w:p w14:paraId="35F948D7" w14:textId="77777777" w:rsidR="001515F1" w:rsidRPr="00F64BBD" w:rsidRDefault="001515F1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4" w:name="_Toc177979026"/>
      <w:r w:rsidRPr="00F64BBD">
        <w:rPr>
          <w:rFonts w:ascii="Garamond" w:hAnsi="Garamond" w:cstheme="minorHAnsi"/>
          <w:b/>
          <w:color w:val="auto"/>
          <w:sz w:val="22"/>
          <w:szCs w:val="22"/>
        </w:rPr>
        <w:t>Formalne podstawy przeprowadzenia badania</w:t>
      </w:r>
      <w:bookmarkEnd w:id="4"/>
      <w:r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</w:t>
      </w:r>
    </w:p>
    <w:p w14:paraId="1F16B9A9" w14:textId="0AF3D2F6" w:rsidR="007F2BFD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57" w:hanging="357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Zleceniobiorca oświadcza, że jest firmą audytorską w rozumieniu </w:t>
      </w:r>
      <w:r w:rsidR="00054B0C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 xml:space="preserve">stawy o biegłych rewidentach wpisaną na listę firm audytorskich prowadzoną przez Krajową Radę Biegłych Rewidentów pod numerem </w:t>
      </w:r>
      <w:r w:rsidR="00EF7A33" w:rsidRPr="00F64BBD">
        <w:rPr>
          <w:rFonts w:ascii="Garamond" w:hAnsi="Garamond" w:cstheme="minorHAnsi"/>
        </w:rPr>
        <w:t>………………</w:t>
      </w:r>
      <w:r w:rsidR="007F4BF6" w:rsidRPr="00F64BBD">
        <w:rPr>
          <w:rFonts w:ascii="Garamond" w:hAnsi="Garamond" w:cstheme="minorHAnsi"/>
        </w:rPr>
        <w:t>…</w:t>
      </w:r>
      <w:r w:rsidR="0051183B" w:rsidRPr="00F64BBD">
        <w:rPr>
          <w:rFonts w:ascii="Garamond" w:hAnsi="Garamond" w:cstheme="minorHAnsi"/>
        </w:rPr>
        <w:t>…</w:t>
      </w:r>
      <w:r w:rsidR="00EF7A33" w:rsidRPr="00F64BBD">
        <w:rPr>
          <w:rFonts w:ascii="Garamond" w:hAnsi="Garamond" w:cstheme="minorHAnsi"/>
        </w:rPr>
        <w:t>..</w:t>
      </w:r>
    </w:p>
    <w:p w14:paraId="408CD2CE" w14:textId="77777777" w:rsidR="007F2BFD" w:rsidRPr="00F64BBD" w:rsidRDefault="00486F43" w:rsidP="00F64BBD">
      <w:pPr>
        <w:pStyle w:val="Akapitzlist"/>
        <w:numPr>
          <w:ilvl w:val="1"/>
          <w:numId w:val="33"/>
        </w:numPr>
        <w:spacing w:after="0" w:line="320" w:lineRule="exact"/>
        <w:ind w:left="357" w:hanging="357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Zleceniobiorca oświadcza, że spełnia </w:t>
      </w:r>
      <w:r w:rsidR="002E4DF1" w:rsidRPr="00F64BBD">
        <w:rPr>
          <w:rFonts w:ascii="Garamond" w:hAnsi="Garamond" w:cstheme="minorHAnsi"/>
        </w:rPr>
        <w:t>przewidziane przepisami powszechnie obowiązującymi</w:t>
      </w:r>
      <w:r w:rsidR="00B93186" w:rsidRPr="00F64BBD">
        <w:rPr>
          <w:rFonts w:ascii="Garamond" w:hAnsi="Garamond" w:cstheme="minorHAnsi"/>
        </w:rPr>
        <w:t xml:space="preserve"> wymagania w</w:t>
      </w:r>
      <w:r w:rsidR="007F4BF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 xml:space="preserve">przedmiocie </w:t>
      </w:r>
      <w:r w:rsidR="007F4BF6" w:rsidRPr="00F64BBD">
        <w:rPr>
          <w:rFonts w:ascii="Garamond" w:hAnsi="Garamond" w:cstheme="minorHAnsi"/>
        </w:rPr>
        <w:t>bezstronności i niezależności.</w:t>
      </w:r>
    </w:p>
    <w:p w14:paraId="035E689E" w14:textId="77777777" w:rsidR="007F2BFD" w:rsidRPr="00F64BBD" w:rsidRDefault="00D41A90" w:rsidP="00F64BBD">
      <w:pPr>
        <w:pStyle w:val="Akapitzlist"/>
        <w:numPr>
          <w:ilvl w:val="1"/>
          <w:numId w:val="33"/>
        </w:numPr>
        <w:spacing w:after="0" w:line="320" w:lineRule="exact"/>
        <w:ind w:left="357" w:hanging="357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Zleceniodawca oświadcza, że </w:t>
      </w:r>
      <w:r w:rsidR="002405E8" w:rsidRPr="00F64BBD">
        <w:rPr>
          <w:rFonts w:ascii="Garamond" w:hAnsi="Garamond" w:cstheme="minorHAnsi"/>
        </w:rPr>
        <w:t>nie są mu znane okoli</w:t>
      </w:r>
      <w:r w:rsidR="007A5002" w:rsidRPr="00F64BBD">
        <w:rPr>
          <w:rFonts w:ascii="Garamond" w:hAnsi="Garamond" w:cstheme="minorHAnsi"/>
        </w:rPr>
        <w:t>czności, które miałyby wpływ na</w:t>
      </w:r>
      <w:r w:rsidR="00CF4877" w:rsidRPr="00F64BBD">
        <w:rPr>
          <w:rFonts w:ascii="Garamond" w:hAnsi="Garamond" w:cstheme="minorHAnsi"/>
        </w:rPr>
        <w:t xml:space="preserve"> </w:t>
      </w:r>
      <w:r w:rsidR="00B93186" w:rsidRPr="00F64BBD">
        <w:rPr>
          <w:rFonts w:ascii="Garamond" w:hAnsi="Garamond" w:cstheme="minorHAnsi"/>
        </w:rPr>
        <w:t>niezależność Zleceniobiorcy</w:t>
      </w:r>
      <w:r w:rsidRPr="00F64BBD">
        <w:rPr>
          <w:rFonts w:ascii="Garamond" w:hAnsi="Garamond" w:cstheme="minorHAnsi"/>
        </w:rPr>
        <w:t>.</w:t>
      </w:r>
    </w:p>
    <w:p w14:paraId="005021C6" w14:textId="6DC6EC26" w:rsidR="00273C86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57" w:hanging="357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Zleceniodawca oświadcza, że wybór </w:t>
      </w:r>
      <w:r w:rsidR="00B93186" w:rsidRPr="00F64BBD">
        <w:rPr>
          <w:rFonts w:ascii="Garamond" w:hAnsi="Garamond" w:cstheme="minorHAnsi"/>
        </w:rPr>
        <w:t>Zleceniobiorcy, jako</w:t>
      </w:r>
      <w:r w:rsidRPr="00F64BBD">
        <w:rPr>
          <w:rFonts w:ascii="Garamond" w:hAnsi="Garamond" w:cstheme="minorHAnsi"/>
        </w:rPr>
        <w:t xml:space="preserve"> </w:t>
      </w:r>
      <w:r w:rsidR="000015ED" w:rsidRPr="00F64BBD">
        <w:rPr>
          <w:rFonts w:ascii="Garamond" w:hAnsi="Garamond" w:cstheme="minorHAnsi"/>
        </w:rPr>
        <w:t>firmy audytorskiej</w:t>
      </w:r>
      <w:r w:rsidRPr="00F64BBD">
        <w:rPr>
          <w:rFonts w:ascii="Garamond" w:hAnsi="Garamond" w:cstheme="minorHAnsi"/>
        </w:rPr>
        <w:t xml:space="preserve"> uprawnion</w:t>
      </w:r>
      <w:r w:rsidR="00AF2CF5" w:rsidRPr="00F64BBD">
        <w:rPr>
          <w:rFonts w:ascii="Garamond" w:hAnsi="Garamond" w:cstheme="minorHAnsi"/>
        </w:rPr>
        <w:t>e</w:t>
      </w:r>
      <w:r w:rsidR="000015ED" w:rsidRPr="00F64BBD">
        <w:rPr>
          <w:rFonts w:ascii="Garamond" w:hAnsi="Garamond" w:cstheme="minorHAnsi"/>
        </w:rPr>
        <w:t>j</w:t>
      </w:r>
      <w:r w:rsidR="007A5002" w:rsidRPr="00F64BBD">
        <w:rPr>
          <w:rFonts w:ascii="Garamond" w:hAnsi="Garamond" w:cstheme="minorHAnsi"/>
        </w:rPr>
        <w:t xml:space="preserve"> do</w:t>
      </w:r>
      <w:r w:rsidR="00CF4877" w:rsidRPr="00F64BBD">
        <w:rPr>
          <w:rFonts w:ascii="Garamond" w:hAnsi="Garamond" w:cstheme="minorHAnsi"/>
        </w:rPr>
        <w:t xml:space="preserve"> </w:t>
      </w:r>
      <w:r w:rsidR="006044B4" w:rsidRPr="00F64BBD">
        <w:rPr>
          <w:rFonts w:ascii="Garamond" w:hAnsi="Garamond" w:cstheme="minorHAnsi"/>
        </w:rPr>
        <w:t>przeprowadzenia badania S</w:t>
      </w:r>
      <w:r w:rsidRPr="00F64BBD">
        <w:rPr>
          <w:rFonts w:ascii="Garamond" w:hAnsi="Garamond" w:cstheme="minorHAnsi"/>
        </w:rPr>
        <w:t>prawozdania finansowego n</w:t>
      </w:r>
      <w:r w:rsidR="007A5002" w:rsidRPr="00F64BBD">
        <w:rPr>
          <w:rFonts w:ascii="Garamond" w:hAnsi="Garamond" w:cstheme="minorHAnsi"/>
        </w:rPr>
        <w:t xml:space="preserve">astąpił na podstawie </w:t>
      </w:r>
      <w:r w:rsidR="00855BF7" w:rsidRPr="00F64BBD">
        <w:rPr>
          <w:rFonts w:ascii="Garamond" w:hAnsi="Garamond" w:cstheme="minorHAnsi"/>
        </w:rPr>
        <w:t>decyzji</w:t>
      </w:r>
      <w:r w:rsidR="007A5002" w:rsidRPr="00F64BBD">
        <w:rPr>
          <w:rFonts w:ascii="Garamond" w:hAnsi="Garamond" w:cstheme="minorHAnsi"/>
        </w:rPr>
        <w:t xml:space="preserve"> </w:t>
      </w:r>
      <w:r w:rsidR="00EF7A33" w:rsidRPr="00F64BBD">
        <w:rPr>
          <w:rFonts w:ascii="Garamond" w:hAnsi="Garamond" w:cstheme="minorHAnsi"/>
        </w:rPr>
        <w:t>Ministra Kultury i Dziedzictwa N</w:t>
      </w:r>
      <w:r w:rsidR="001425AE" w:rsidRPr="00F64BBD">
        <w:rPr>
          <w:rFonts w:ascii="Garamond" w:hAnsi="Garamond" w:cstheme="minorHAnsi"/>
        </w:rPr>
        <w:t>arodowego</w:t>
      </w:r>
      <w:r w:rsidR="00855BF7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 xml:space="preserve">z dnia </w:t>
      </w:r>
      <w:r w:rsidR="00EF7A33" w:rsidRPr="00F64BBD">
        <w:rPr>
          <w:rFonts w:ascii="Garamond" w:hAnsi="Garamond" w:cstheme="minorHAnsi"/>
        </w:rPr>
        <w:t>………</w:t>
      </w:r>
      <w:r w:rsidR="00EA2BEE" w:rsidRPr="00F64BBD">
        <w:rPr>
          <w:rFonts w:ascii="Garamond" w:hAnsi="Garamond" w:cstheme="minorHAnsi"/>
        </w:rPr>
        <w:t>………</w:t>
      </w:r>
      <w:r w:rsidR="00EF7A33" w:rsidRPr="00F64BBD">
        <w:rPr>
          <w:rFonts w:ascii="Garamond" w:hAnsi="Garamond" w:cstheme="minorHAnsi"/>
        </w:rPr>
        <w:t>……</w:t>
      </w:r>
      <w:r w:rsidR="007F5EF8" w:rsidRPr="00F64BBD">
        <w:rPr>
          <w:rFonts w:ascii="Garamond" w:hAnsi="Garamond" w:cstheme="minorHAnsi"/>
        </w:rPr>
        <w:t>.</w:t>
      </w:r>
      <w:r w:rsidRPr="00F64BBD">
        <w:rPr>
          <w:rFonts w:ascii="Garamond" w:hAnsi="Garamond" w:cstheme="minorHAnsi"/>
        </w:rPr>
        <w:t xml:space="preserve"> podjętej zgodnie z w</w:t>
      </w:r>
      <w:r w:rsidR="007A5002" w:rsidRPr="00F64BBD">
        <w:rPr>
          <w:rFonts w:ascii="Garamond" w:hAnsi="Garamond" w:cstheme="minorHAnsi"/>
        </w:rPr>
        <w:t>ymogami art. 66 ust. 4 Ustawy o</w:t>
      </w:r>
      <w:r w:rsidR="0031003E" w:rsidRPr="00F64BBD">
        <w:rPr>
          <w:rFonts w:ascii="Garamond" w:hAnsi="Garamond" w:cstheme="minorHAnsi"/>
        </w:rPr>
        <w:t xml:space="preserve"> rachunkowości.</w:t>
      </w:r>
    </w:p>
    <w:p w14:paraId="09C785B1" w14:textId="0F5D8C53" w:rsidR="001515F1" w:rsidRPr="00F64BBD" w:rsidRDefault="001515F1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5" w:name="_Toc177979027"/>
      <w:r w:rsidRPr="00F64BBD">
        <w:rPr>
          <w:rFonts w:ascii="Garamond" w:hAnsi="Garamond" w:cstheme="minorHAnsi"/>
          <w:b/>
          <w:color w:val="auto"/>
          <w:sz w:val="22"/>
          <w:szCs w:val="22"/>
        </w:rPr>
        <w:t>Termin</w:t>
      </w:r>
      <w:r w:rsidR="00A54850" w:rsidRPr="00F64BBD">
        <w:rPr>
          <w:rFonts w:ascii="Garamond" w:hAnsi="Garamond" w:cstheme="minorHAnsi"/>
          <w:b/>
          <w:color w:val="auto"/>
          <w:sz w:val="22"/>
          <w:szCs w:val="22"/>
        </w:rPr>
        <w:t>y</w:t>
      </w:r>
      <w:r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realizacji </w:t>
      </w:r>
      <w:r w:rsidR="00A54850" w:rsidRPr="00F64BBD">
        <w:rPr>
          <w:rFonts w:ascii="Garamond" w:hAnsi="Garamond" w:cstheme="minorHAnsi"/>
          <w:b/>
          <w:color w:val="auto"/>
          <w:sz w:val="22"/>
          <w:szCs w:val="22"/>
        </w:rPr>
        <w:t>umowy</w:t>
      </w:r>
      <w:bookmarkEnd w:id="5"/>
    </w:p>
    <w:p w14:paraId="320CE518" w14:textId="1AFFD61C" w:rsidR="00EF7A33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57" w:hanging="357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Strony zgodnie ustalają, że badanie</w:t>
      </w:r>
      <w:r w:rsidR="002B3CEF" w:rsidRPr="00F64BBD">
        <w:rPr>
          <w:rFonts w:ascii="Garamond" w:hAnsi="Garamond" w:cstheme="minorHAnsi"/>
        </w:rPr>
        <w:t xml:space="preserve"> Sprawozdania finansowego </w:t>
      </w:r>
      <w:r w:rsidRPr="00F64BBD">
        <w:rPr>
          <w:rFonts w:ascii="Garamond" w:hAnsi="Garamond" w:cstheme="minorHAnsi"/>
        </w:rPr>
        <w:t>zostanie ukończon</w:t>
      </w:r>
      <w:r w:rsidR="00993327" w:rsidRPr="00F64BBD">
        <w:rPr>
          <w:rFonts w:ascii="Garamond" w:hAnsi="Garamond" w:cstheme="minorHAnsi"/>
        </w:rPr>
        <w:t>e do dnia</w:t>
      </w:r>
      <w:r w:rsidR="00EF7A33" w:rsidRPr="00F64BBD">
        <w:rPr>
          <w:rFonts w:ascii="Garamond" w:hAnsi="Garamond" w:cstheme="minorHAnsi"/>
        </w:rPr>
        <w:t>:</w:t>
      </w:r>
    </w:p>
    <w:p w14:paraId="1B507E4F" w14:textId="623DF209" w:rsidR="00EF7A33" w:rsidRPr="00F64BBD" w:rsidRDefault="00663330" w:rsidP="00F64BBD">
      <w:pPr>
        <w:pStyle w:val="Akapitzlist"/>
        <w:numPr>
          <w:ilvl w:val="0"/>
          <w:numId w:val="26"/>
        </w:numPr>
        <w:spacing w:after="0" w:line="320" w:lineRule="exact"/>
        <w:ind w:left="714" w:hanging="357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lastRenderedPageBreak/>
        <w:t>15</w:t>
      </w:r>
      <w:r w:rsidR="00055900" w:rsidRPr="00F64BBD">
        <w:rPr>
          <w:rFonts w:ascii="Garamond" w:hAnsi="Garamond" w:cstheme="minorHAnsi"/>
        </w:rPr>
        <w:t>.0</w:t>
      </w:r>
      <w:r w:rsidR="00C35027">
        <w:rPr>
          <w:rFonts w:ascii="Garamond" w:hAnsi="Garamond" w:cstheme="minorHAnsi"/>
        </w:rPr>
        <w:t>5</w:t>
      </w:r>
      <w:r w:rsidR="00055900" w:rsidRPr="00F64BBD">
        <w:rPr>
          <w:rFonts w:ascii="Garamond" w:hAnsi="Garamond" w:cstheme="minorHAnsi"/>
        </w:rPr>
        <w:t>.</w:t>
      </w:r>
      <w:r w:rsidR="00033262" w:rsidRPr="00F64BBD">
        <w:rPr>
          <w:rFonts w:ascii="Garamond" w:hAnsi="Garamond" w:cstheme="minorHAnsi"/>
        </w:rPr>
        <w:t>202</w:t>
      </w:r>
      <w:r w:rsidR="00335088" w:rsidRPr="00F64BBD">
        <w:rPr>
          <w:rFonts w:ascii="Garamond" w:hAnsi="Garamond" w:cstheme="minorHAnsi"/>
        </w:rPr>
        <w:t>5</w:t>
      </w:r>
      <w:r w:rsidR="00033262" w:rsidRPr="00F64BBD">
        <w:rPr>
          <w:rFonts w:ascii="Garamond" w:hAnsi="Garamond" w:cstheme="minorHAnsi"/>
        </w:rPr>
        <w:t xml:space="preserve"> r</w:t>
      </w:r>
      <w:r w:rsidR="0051183B" w:rsidRPr="00F64BBD">
        <w:rPr>
          <w:rFonts w:ascii="Garamond" w:hAnsi="Garamond" w:cstheme="minorHAnsi"/>
        </w:rPr>
        <w:t>.</w:t>
      </w:r>
      <w:r w:rsidR="00033262" w:rsidRPr="00F64BBD">
        <w:rPr>
          <w:rFonts w:ascii="Garamond" w:hAnsi="Garamond" w:cstheme="minorHAnsi"/>
        </w:rPr>
        <w:t xml:space="preserve"> za rok obrotowy 202</w:t>
      </w:r>
      <w:r w:rsidR="00335088" w:rsidRPr="00F64BBD">
        <w:rPr>
          <w:rFonts w:ascii="Garamond" w:hAnsi="Garamond" w:cstheme="minorHAnsi"/>
        </w:rPr>
        <w:t>4</w:t>
      </w:r>
      <w:r w:rsidR="00EF7A33" w:rsidRPr="00F64BBD">
        <w:rPr>
          <w:rFonts w:ascii="Garamond" w:hAnsi="Garamond" w:cstheme="minorHAnsi"/>
        </w:rPr>
        <w:t xml:space="preserve"> </w:t>
      </w:r>
      <w:r w:rsidR="00993327" w:rsidRPr="00F64BBD">
        <w:rPr>
          <w:rFonts w:ascii="Garamond" w:hAnsi="Garamond" w:cstheme="minorHAnsi"/>
        </w:rPr>
        <w:t>(wydanie sprawozdania z badania)</w:t>
      </w:r>
      <w:r w:rsidR="00EF7A33" w:rsidRPr="00F64BBD">
        <w:rPr>
          <w:rFonts w:ascii="Garamond" w:hAnsi="Garamond" w:cstheme="minorHAnsi"/>
        </w:rPr>
        <w:t>,</w:t>
      </w:r>
    </w:p>
    <w:p w14:paraId="46607A84" w14:textId="0A861728" w:rsidR="001515F1" w:rsidRPr="00F64BBD" w:rsidRDefault="00C35027" w:rsidP="00F64BBD">
      <w:pPr>
        <w:pStyle w:val="Akapitzlist"/>
        <w:numPr>
          <w:ilvl w:val="0"/>
          <w:numId w:val="26"/>
        </w:numPr>
        <w:spacing w:after="0" w:line="320" w:lineRule="exact"/>
        <w:ind w:left="714" w:hanging="357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15</w:t>
      </w:r>
      <w:r w:rsidR="00055900" w:rsidRPr="00F64BBD">
        <w:rPr>
          <w:rFonts w:ascii="Garamond" w:hAnsi="Garamond" w:cstheme="minorHAnsi"/>
          <w:b/>
        </w:rPr>
        <w:t>.</w:t>
      </w:r>
      <w:r w:rsidR="00055900" w:rsidRPr="00F64BBD">
        <w:rPr>
          <w:rFonts w:ascii="Garamond" w:hAnsi="Garamond" w:cstheme="minorHAnsi"/>
        </w:rPr>
        <w:t>0</w:t>
      </w:r>
      <w:r>
        <w:rPr>
          <w:rFonts w:ascii="Garamond" w:hAnsi="Garamond" w:cstheme="minorHAnsi"/>
        </w:rPr>
        <w:t>5</w:t>
      </w:r>
      <w:r w:rsidR="00A70829" w:rsidRPr="00F64BBD">
        <w:rPr>
          <w:rFonts w:ascii="Garamond" w:hAnsi="Garamond" w:cstheme="minorHAnsi"/>
        </w:rPr>
        <w:t>.202</w:t>
      </w:r>
      <w:r w:rsidR="00335088" w:rsidRPr="00F64BBD">
        <w:rPr>
          <w:rFonts w:ascii="Garamond" w:hAnsi="Garamond" w:cstheme="minorHAnsi"/>
        </w:rPr>
        <w:t>6</w:t>
      </w:r>
      <w:r w:rsidR="00A70829" w:rsidRPr="00F64BBD">
        <w:rPr>
          <w:rFonts w:ascii="Garamond" w:hAnsi="Garamond" w:cstheme="minorHAnsi"/>
        </w:rPr>
        <w:t xml:space="preserve"> r</w:t>
      </w:r>
      <w:r w:rsidR="0051183B" w:rsidRPr="00F64BBD">
        <w:rPr>
          <w:rFonts w:ascii="Garamond" w:hAnsi="Garamond" w:cstheme="minorHAnsi"/>
        </w:rPr>
        <w:t>.</w:t>
      </w:r>
      <w:r w:rsidR="00273C86" w:rsidRPr="00F64BBD">
        <w:rPr>
          <w:rFonts w:ascii="Garamond" w:hAnsi="Garamond" w:cstheme="minorHAnsi"/>
          <w:b/>
        </w:rPr>
        <w:t xml:space="preserve"> </w:t>
      </w:r>
      <w:r w:rsidR="00033262" w:rsidRPr="00F64BBD">
        <w:rPr>
          <w:rFonts w:ascii="Garamond" w:hAnsi="Garamond" w:cstheme="minorHAnsi"/>
        </w:rPr>
        <w:t>za rok obrotowy 202</w:t>
      </w:r>
      <w:r w:rsidR="005B5298">
        <w:rPr>
          <w:rFonts w:ascii="Garamond" w:hAnsi="Garamond" w:cstheme="minorHAnsi"/>
        </w:rPr>
        <w:t>5</w:t>
      </w:r>
      <w:r w:rsidR="00EF7A33" w:rsidRPr="00F64BBD">
        <w:rPr>
          <w:rFonts w:ascii="Garamond" w:hAnsi="Garamond" w:cstheme="minorHAnsi"/>
        </w:rPr>
        <w:t xml:space="preserve"> (wydanie sprawozdania z badania).</w:t>
      </w:r>
    </w:p>
    <w:p w14:paraId="0E409551" w14:textId="77777777" w:rsidR="00EF7A33" w:rsidRPr="00F64BBD" w:rsidRDefault="006044B4" w:rsidP="00F64BBD">
      <w:pPr>
        <w:pStyle w:val="Akapitzlist"/>
        <w:numPr>
          <w:ilvl w:val="1"/>
          <w:numId w:val="33"/>
        </w:numPr>
        <w:spacing w:after="0" w:line="320" w:lineRule="exact"/>
        <w:ind w:left="357" w:hanging="35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Przedstawienie Zleceniobiorcy S</w:t>
      </w:r>
      <w:r w:rsidR="000015ED" w:rsidRPr="00F64BBD">
        <w:rPr>
          <w:rFonts w:ascii="Garamond" w:hAnsi="Garamond" w:cstheme="minorHAnsi"/>
        </w:rPr>
        <w:t>prawozdania finansowego do badania</w:t>
      </w:r>
      <w:r w:rsidR="000140D3" w:rsidRPr="00F64BBD">
        <w:rPr>
          <w:rFonts w:ascii="Garamond" w:hAnsi="Garamond" w:cstheme="minorHAnsi"/>
        </w:rPr>
        <w:t xml:space="preserve"> </w:t>
      </w:r>
      <w:r w:rsidR="001E750A" w:rsidRPr="00F64BBD">
        <w:rPr>
          <w:rFonts w:ascii="Garamond" w:hAnsi="Garamond" w:cstheme="minorHAnsi"/>
        </w:rPr>
        <w:t xml:space="preserve">nastąpi nie </w:t>
      </w:r>
      <w:r w:rsidR="00B93186" w:rsidRPr="00F64BBD">
        <w:rPr>
          <w:rFonts w:ascii="Garamond" w:hAnsi="Garamond" w:cstheme="minorHAnsi"/>
        </w:rPr>
        <w:t>później niż</w:t>
      </w:r>
      <w:r w:rsidR="00EF7A33" w:rsidRPr="00F64BBD">
        <w:rPr>
          <w:rFonts w:ascii="Garamond" w:hAnsi="Garamond" w:cstheme="minorHAnsi"/>
        </w:rPr>
        <w:t xml:space="preserve"> do dnia:</w:t>
      </w:r>
    </w:p>
    <w:p w14:paraId="7E490206" w14:textId="2BC5A597" w:rsidR="000015ED" w:rsidRPr="00F64BBD" w:rsidRDefault="00C10734" w:rsidP="00F64BBD">
      <w:pPr>
        <w:pStyle w:val="Akapitzlist"/>
        <w:numPr>
          <w:ilvl w:val="0"/>
          <w:numId w:val="27"/>
        </w:numPr>
        <w:spacing w:after="0" w:line="320" w:lineRule="exact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20</w:t>
      </w:r>
      <w:r w:rsidR="00055900" w:rsidRPr="00F64BBD">
        <w:rPr>
          <w:rFonts w:ascii="Garamond" w:hAnsi="Garamond" w:cstheme="minorHAnsi"/>
        </w:rPr>
        <w:t>.0</w:t>
      </w:r>
      <w:r w:rsidR="00615914">
        <w:rPr>
          <w:rFonts w:ascii="Garamond" w:hAnsi="Garamond" w:cstheme="minorHAnsi"/>
        </w:rPr>
        <w:t>4</w:t>
      </w:r>
      <w:r w:rsidR="00055900" w:rsidRPr="00F64BBD">
        <w:rPr>
          <w:rFonts w:ascii="Garamond" w:hAnsi="Garamond" w:cstheme="minorHAnsi"/>
        </w:rPr>
        <w:t>.</w:t>
      </w:r>
      <w:r w:rsidR="00FF0288" w:rsidRPr="00F64BBD">
        <w:rPr>
          <w:rFonts w:ascii="Garamond" w:hAnsi="Garamond" w:cstheme="minorHAnsi"/>
        </w:rPr>
        <w:t>202</w:t>
      </w:r>
      <w:r w:rsidR="00335088" w:rsidRPr="00F64BBD">
        <w:rPr>
          <w:rFonts w:ascii="Garamond" w:hAnsi="Garamond" w:cstheme="minorHAnsi"/>
        </w:rPr>
        <w:t>5</w:t>
      </w:r>
      <w:r w:rsidR="00110724" w:rsidRPr="00F64BBD">
        <w:rPr>
          <w:rFonts w:ascii="Garamond" w:hAnsi="Garamond" w:cstheme="minorHAnsi"/>
        </w:rPr>
        <w:t xml:space="preserve"> r</w:t>
      </w:r>
      <w:r w:rsidR="00993327" w:rsidRPr="00F64BBD">
        <w:rPr>
          <w:rFonts w:ascii="Garamond" w:hAnsi="Garamond" w:cstheme="minorHAnsi"/>
        </w:rPr>
        <w:t>.</w:t>
      </w:r>
      <w:r w:rsidR="00FF0288" w:rsidRPr="00F64BBD">
        <w:rPr>
          <w:rFonts w:ascii="Garamond" w:hAnsi="Garamond" w:cstheme="minorHAnsi"/>
        </w:rPr>
        <w:t xml:space="preserve"> za rok obrotowy 202</w:t>
      </w:r>
      <w:r w:rsidR="00335088" w:rsidRPr="00F64BBD">
        <w:rPr>
          <w:rFonts w:ascii="Garamond" w:hAnsi="Garamond" w:cstheme="minorHAnsi"/>
        </w:rPr>
        <w:t>4</w:t>
      </w:r>
      <w:r w:rsidR="00EF7A33" w:rsidRPr="00F64BBD">
        <w:rPr>
          <w:rFonts w:ascii="Garamond" w:hAnsi="Garamond" w:cstheme="minorHAnsi"/>
        </w:rPr>
        <w:t>,</w:t>
      </w:r>
    </w:p>
    <w:p w14:paraId="4EDA1488" w14:textId="1CD3581C" w:rsidR="005E4AD2" w:rsidRPr="00F64BBD" w:rsidRDefault="00C10734" w:rsidP="00F64BBD">
      <w:pPr>
        <w:pStyle w:val="Akapitzlist"/>
        <w:numPr>
          <w:ilvl w:val="0"/>
          <w:numId w:val="27"/>
        </w:numPr>
        <w:spacing w:after="0" w:line="320" w:lineRule="exact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20</w:t>
      </w:r>
      <w:bookmarkStart w:id="6" w:name="_GoBack"/>
      <w:bookmarkEnd w:id="6"/>
      <w:r w:rsidR="00055900" w:rsidRPr="00F64BBD">
        <w:rPr>
          <w:rFonts w:ascii="Garamond" w:hAnsi="Garamond" w:cstheme="minorHAnsi"/>
        </w:rPr>
        <w:t>.0</w:t>
      </w:r>
      <w:r w:rsidR="00852D37" w:rsidRPr="00F64BBD">
        <w:rPr>
          <w:rFonts w:ascii="Garamond" w:hAnsi="Garamond" w:cstheme="minorHAnsi"/>
        </w:rPr>
        <w:t>4</w:t>
      </w:r>
      <w:r w:rsidR="00055900" w:rsidRPr="00F64BBD">
        <w:rPr>
          <w:rFonts w:ascii="Garamond" w:hAnsi="Garamond" w:cstheme="minorHAnsi"/>
        </w:rPr>
        <w:t>.202</w:t>
      </w:r>
      <w:r w:rsidR="00335088" w:rsidRPr="00F64BBD">
        <w:rPr>
          <w:rFonts w:ascii="Garamond" w:hAnsi="Garamond" w:cstheme="minorHAnsi"/>
        </w:rPr>
        <w:t>6</w:t>
      </w:r>
      <w:r w:rsidR="00055900" w:rsidRPr="00F64BBD">
        <w:rPr>
          <w:rFonts w:ascii="Garamond" w:hAnsi="Garamond" w:cstheme="minorHAnsi"/>
        </w:rPr>
        <w:t xml:space="preserve"> </w:t>
      </w:r>
      <w:r w:rsidR="0082790E" w:rsidRPr="00F64BBD">
        <w:rPr>
          <w:rFonts w:ascii="Garamond" w:hAnsi="Garamond" w:cstheme="minorHAnsi"/>
        </w:rPr>
        <w:t xml:space="preserve">r. </w:t>
      </w:r>
      <w:r w:rsidR="00055900" w:rsidRPr="00F64BBD">
        <w:rPr>
          <w:rFonts w:ascii="Garamond" w:hAnsi="Garamond" w:cstheme="minorHAnsi"/>
        </w:rPr>
        <w:t>za rok obrotowy 202</w:t>
      </w:r>
      <w:r w:rsidR="00335088" w:rsidRPr="00F64BBD">
        <w:rPr>
          <w:rFonts w:ascii="Garamond" w:hAnsi="Garamond" w:cstheme="minorHAnsi"/>
        </w:rPr>
        <w:t>5</w:t>
      </w:r>
      <w:r w:rsidR="005E4AD2" w:rsidRPr="00F64BBD">
        <w:rPr>
          <w:rFonts w:ascii="Garamond" w:hAnsi="Garamond" w:cstheme="minorHAnsi"/>
        </w:rPr>
        <w:t>.</w:t>
      </w:r>
    </w:p>
    <w:p w14:paraId="51DFABD8" w14:textId="53FFFABA" w:rsidR="001515F1" w:rsidRPr="00F64BBD" w:rsidRDefault="005E4AD2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Muzeum wymaga, w trakcie każdego badania, obecności biegłego rewidenta</w:t>
      </w:r>
      <w:r w:rsidR="00055900" w:rsidRPr="00F64BBD">
        <w:rPr>
          <w:rFonts w:ascii="Garamond" w:hAnsi="Garamond" w:cstheme="minorHAnsi"/>
        </w:rPr>
        <w:t xml:space="preserve"> na prośbę Dyrekcji Muzeum</w:t>
      </w:r>
      <w:r w:rsidRPr="00F64BBD">
        <w:rPr>
          <w:rFonts w:ascii="Garamond" w:hAnsi="Garamond" w:cstheme="minorHAnsi"/>
        </w:rPr>
        <w:t xml:space="preserve"> w swoim biurze przy </w:t>
      </w:r>
      <w:r w:rsidR="00BF067B">
        <w:rPr>
          <w:rFonts w:ascii="Garamond" w:hAnsi="Garamond" w:cstheme="minorHAnsi"/>
        </w:rPr>
        <w:t>al. Rzeczpospolitej 1, 02-972</w:t>
      </w:r>
      <w:r w:rsidR="00353CCA" w:rsidRPr="00F64BBD">
        <w:rPr>
          <w:rFonts w:ascii="Garamond" w:hAnsi="Garamond" w:cstheme="minorHAnsi"/>
        </w:rPr>
        <w:t> </w:t>
      </w:r>
      <w:r w:rsidRPr="00F64BBD">
        <w:rPr>
          <w:rFonts w:ascii="Garamond" w:hAnsi="Garamond" w:cstheme="minorHAnsi"/>
        </w:rPr>
        <w:t>Warszawa, zapoznania się ze specyfiką instytucji, z dokumentacją finansowo-księgową.</w:t>
      </w:r>
    </w:p>
    <w:p w14:paraId="148C7A9B" w14:textId="3E40B936" w:rsidR="005E4AD2" w:rsidRPr="00F64BBD" w:rsidRDefault="005E4AD2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Zleceniobiorca zastrzega, że dochowanie terminów opisanych w punkcie 3.1. powyżej uzależnione jest od zapewnienia przez Zleceniodawcę należytej współpracy z jego strony (oraz osób z jego organizacji) w toku realizacji niniejszej umowy, a w szczególności przekazania przez Zleceniodawcę na rzecz Zleceniobiorcy w</w:t>
      </w:r>
      <w:r w:rsidR="00477D8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terminach ustalanych przez Zleceniobiorcę niezbędnych lub wymaganych do</w:t>
      </w:r>
      <w:r w:rsidR="00477D8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przeprowadzenia badania Sprawozdania finansowego danych, informacji i dokumentów.</w:t>
      </w:r>
    </w:p>
    <w:p w14:paraId="33051D17" w14:textId="6DDC58D2" w:rsidR="006B4D7B" w:rsidRPr="00F64BBD" w:rsidRDefault="00A54850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Umowa zostaje zawarta </w:t>
      </w:r>
      <w:r w:rsidRPr="00F64BBD">
        <w:rPr>
          <w:rFonts w:ascii="Garamond" w:hAnsi="Garamond" w:cstheme="minorHAnsi"/>
          <w:b/>
        </w:rPr>
        <w:t>od dnia jej podpisania do dnia 3</w:t>
      </w:r>
      <w:r w:rsidR="00BF293F" w:rsidRPr="00F64BBD">
        <w:rPr>
          <w:rFonts w:ascii="Garamond" w:hAnsi="Garamond" w:cstheme="minorHAnsi"/>
          <w:b/>
        </w:rPr>
        <w:t>1</w:t>
      </w:r>
      <w:r w:rsidRPr="00F64BBD">
        <w:rPr>
          <w:rFonts w:ascii="Garamond" w:hAnsi="Garamond" w:cstheme="minorHAnsi"/>
          <w:b/>
        </w:rPr>
        <w:t>.0</w:t>
      </w:r>
      <w:r w:rsidR="00700F7D">
        <w:rPr>
          <w:rFonts w:ascii="Garamond" w:hAnsi="Garamond" w:cstheme="minorHAnsi"/>
          <w:b/>
        </w:rPr>
        <w:t>7</w:t>
      </w:r>
      <w:r w:rsidRPr="00F64BBD">
        <w:rPr>
          <w:rFonts w:ascii="Garamond" w:hAnsi="Garamond" w:cstheme="minorHAnsi"/>
          <w:b/>
        </w:rPr>
        <w:t>.202</w:t>
      </w:r>
      <w:r w:rsidR="00477D86" w:rsidRPr="00F64BBD">
        <w:rPr>
          <w:rFonts w:ascii="Garamond" w:hAnsi="Garamond" w:cstheme="minorHAnsi"/>
          <w:b/>
        </w:rPr>
        <w:t>6</w:t>
      </w:r>
      <w:r w:rsidRPr="00F64BBD">
        <w:rPr>
          <w:rFonts w:ascii="Garamond" w:hAnsi="Garamond" w:cstheme="minorHAnsi"/>
          <w:b/>
        </w:rPr>
        <w:t xml:space="preserve"> r.</w:t>
      </w:r>
    </w:p>
    <w:p w14:paraId="6639DC89" w14:textId="77777777" w:rsidR="001515F1" w:rsidRPr="00F64BBD" w:rsidRDefault="00152A2D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7" w:name="_Toc177979028"/>
      <w:r w:rsidRPr="00F64BBD">
        <w:rPr>
          <w:rFonts w:ascii="Garamond" w:hAnsi="Garamond" w:cstheme="minorHAnsi"/>
          <w:b/>
          <w:color w:val="auto"/>
          <w:sz w:val="22"/>
          <w:szCs w:val="22"/>
        </w:rPr>
        <w:lastRenderedPageBreak/>
        <w:t xml:space="preserve">Zespół Zleceniobiorcy i </w:t>
      </w:r>
      <w:r w:rsidR="001515F1" w:rsidRPr="00F64BBD">
        <w:rPr>
          <w:rFonts w:ascii="Garamond" w:hAnsi="Garamond" w:cstheme="minorHAnsi"/>
          <w:b/>
          <w:color w:val="auto"/>
          <w:sz w:val="22"/>
          <w:szCs w:val="22"/>
        </w:rPr>
        <w:t>Podwykonawstwo</w:t>
      </w:r>
      <w:bookmarkEnd w:id="7"/>
      <w:r w:rsidR="001515F1"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</w:t>
      </w:r>
    </w:p>
    <w:p w14:paraId="54CE6429" w14:textId="398D79FB" w:rsidR="001515F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</w:t>
      </w:r>
      <w:r w:rsidR="006044B4" w:rsidRPr="00F64BBD">
        <w:rPr>
          <w:rFonts w:ascii="Garamond" w:hAnsi="Garamond" w:cstheme="minorHAnsi"/>
        </w:rPr>
        <w:t>niobiorca przeprowadzi badanie S</w:t>
      </w:r>
      <w:r w:rsidRPr="00F64BBD">
        <w:rPr>
          <w:rFonts w:ascii="Garamond" w:hAnsi="Garamond" w:cstheme="minorHAnsi"/>
        </w:rPr>
        <w:t>prawozdania finansowego przy pomocy biegłych rewidentów</w:t>
      </w:r>
      <w:r w:rsidR="00EC3ABD" w:rsidRPr="00F64BBD">
        <w:rPr>
          <w:rFonts w:ascii="Garamond" w:hAnsi="Garamond" w:cstheme="minorHAnsi"/>
        </w:rPr>
        <w:t xml:space="preserve"> </w:t>
      </w:r>
      <w:r w:rsidR="00B91680" w:rsidRPr="00F64BBD">
        <w:rPr>
          <w:rFonts w:ascii="Garamond" w:hAnsi="Garamond" w:cstheme="minorHAnsi"/>
        </w:rPr>
        <w:t xml:space="preserve">wskazanych w załączniku nr 3 do Zapytania ofertowego </w:t>
      </w:r>
      <w:r w:rsidR="00817F2D" w:rsidRPr="00F64BBD">
        <w:rPr>
          <w:rFonts w:ascii="Garamond" w:hAnsi="Garamond" w:cstheme="minorHAnsi"/>
        </w:rPr>
        <w:t xml:space="preserve">oraz </w:t>
      </w:r>
      <w:r w:rsidR="00EC3ABD" w:rsidRPr="00F64BBD">
        <w:rPr>
          <w:rFonts w:ascii="Garamond" w:hAnsi="Garamond" w:cstheme="minorHAnsi"/>
        </w:rPr>
        <w:t>innych członków zespołu wykonujących badanie</w:t>
      </w:r>
      <w:r w:rsidRPr="00F64BBD">
        <w:rPr>
          <w:rFonts w:ascii="Garamond" w:hAnsi="Garamond" w:cstheme="minorHAnsi"/>
        </w:rPr>
        <w:t xml:space="preserve"> będących pracownikami Zleceniobiorcy lub osobami współpracującymi ze Zleceniobiorcą na podstawie umów cywilnoprawnych.</w:t>
      </w:r>
      <w:r w:rsidR="00CC1962" w:rsidRPr="00F64BBD">
        <w:rPr>
          <w:rFonts w:ascii="Garamond" w:hAnsi="Garamond" w:cstheme="minorHAnsi"/>
        </w:rPr>
        <w:t xml:space="preserve"> </w:t>
      </w:r>
      <w:r w:rsidR="00CC1962" w:rsidRPr="00F64BBD">
        <w:rPr>
          <w:rFonts w:ascii="Garamond" w:hAnsi="Garamond"/>
        </w:rPr>
        <w:t xml:space="preserve"> Zleceniobiorca w terminie 7 dni od dnia podpisania umowy dostarczy do siedziby Zamawiającego wykaz osób skierowanych do realizacji Umowy oraz kopię dokumentów potwierdzających kwalifikacje i uprawnienia tych osób oraz dokumenty potwierdzające wskazane w ofercie doświadczenie biegłego rewidenta. Zmiana biegłego rewidenta może nastąpić wyłącznie za zgodą Zleceniodawcy i wyłącznie na osobę o umiejętnościach, kwalifikacji i doświadczeniu wymaganym przez Zleceniodawcę w Zapytaniu ofertowym. </w:t>
      </w:r>
    </w:p>
    <w:p w14:paraId="0CE5646C" w14:textId="1B3E26CD" w:rsidR="004B5FE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 uwzględnieniem postanowień </w:t>
      </w:r>
      <w:r w:rsidR="00E7199B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 xml:space="preserve">stawy o biegłych rewidentach Zleceniobiorca zastrzega sobie prawo do zlecenia wykonania niektórych czynności w ramach badania innemu podmiotowi wpisanemu </w:t>
      </w:r>
      <w:r w:rsidR="00033B57" w:rsidRPr="00F64BBD">
        <w:rPr>
          <w:rFonts w:ascii="Garamond" w:hAnsi="Garamond" w:cstheme="minorHAnsi"/>
        </w:rPr>
        <w:t>na listę</w:t>
      </w:r>
      <w:r w:rsidR="00B93186" w:rsidRPr="00F64BBD">
        <w:rPr>
          <w:rFonts w:ascii="Garamond" w:hAnsi="Garamond" w:cstheme="minorHAnsi"/>
        </w:rPr>
        <w:t xml:space="preserve"> firm audytorskich (w </w:t>
      </w:r>
      <w:r w:rsidRPr="00F64BBD">
        <w:rPr>
          <w:rFonts w:ascii="Garamond" w:hAnsi="Garamond" w:cstheme="minorHAnsi"/>
        </w:rPr>
        <w:t xml:space="preserve">rozumieniu </w:t>
      </w:r>
      <w:r w:rsidR="00E7199B">
        <w:rPr>
          <w:rFonts w:ascii="Garamond" w:hAnsi="Garamond" w:cstheme="minorHAnsi"/>
        </w:rPr>
        <w:t>u</w:t>
      </w:r>
      <w:r w:rsidR="00AC0805" w:rsidRPr="00F64BBD">
        <w:rPr>
          <w:rFonts w:ascii="Garamond" w:hAnsi="Garamond" w:cstheme="minorHAnsi"/>
        </w:rPr>
        <w:t>stawy o biegłych rewidentach).</w:t>
      </w:r>
    </w:p>
    <w:p w14:paraId="5324ECAE" w14:textId="42EBA6A3" w:rsidR="001515F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Odpowiedzialność wobec Zleceniodawcy za przeprowadzenie</w:t>
      </w:r>
      <w:r w:rsidR="00AC0805" w:rsidRPr="00F64BBD">
        <w:rPr>
          <w:rFonts w:ascii="Garamond" w:hAnsi="Garamond" w:cstheme="minorHAnsi"/>
        </w:rPr>
        <w:t xml:space="preserve"> badania ponosi Zleceniobiorca.</w:t>
      </w:r>
    </w:p>
    <w:p w14:paraId="4A98A920" w14:textId="77777777" w:rsidR="001515F1" w:rsidRPr="00F64BBD" w:rsidRDefault="001515F1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8" w:name="_Toc177979029"/>
      <w:r w:rsidRPr="00F64BBD">
        <w:rPr>
          <w:rFonts w:ascii="Garamond" w:hAnsi="Garamond" w:cstheme="minorHAnsi"/>
          <w:b/>
          <w:color w:val="auto"/>
          <w:sz w:val="22"/>
          <w:szCs w:val="22"/>
        </w:rPr>
        <w:lastRenderedPageBreak/>
        <w:t>Sprawozdanie z badania</w:t>
      </w:r>
      <w:bookmarkEnd w:id="8"/>
      <w:r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</w:t>
      </w:r>
    </w:p>
    <w:p w14:paraId="5D9D0944" w14:textId="343D11AF" w:rsidR="001515F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Wyn</w:t>
      </w:r>
      <w:r w:rsidR="00993327" w:rsidRPr="00F64BBD">
        <w:rPr>
          <w:rFonts w:ascii="Garamond" w:hAnsi="Garamond" w:cstheme="minorHAnsi"/>
        </w:rPr>
        <w:t xml:space="preserve">ikiem przeprowadzonego badania </w:t>
      </w:r>
      <w:r w:rsidR="006044B4" w:rsidRPr="00F64BBD">
        <w:rPr>
          <w:rFonts w:ascii="Garamond" w:hAnsi="Garamond" w:cstheme="minorHAnsi"/>
        </w:rPr>
        <w:t>S</w:t>
      </w:r>
      <w:r w:rsidRPr="00F64BBD">
        <w:rPr>
          <w:rFonts w:ascii="Garamond" w:hAnsi="Garamond" w:cstheme="minorHAnsi"/>
        </w:rPr>
        <w:t>prawozdania finansowego będzie sporządzone przez Zleceniobiorcę sprawozdanie z badania</w:t>
      </w:r>
      <w:r w:rsidR="001E750A" w:rsidRPr="00F64BBD">
        <w:rPr>
          <w:rFonts w:ascii="Garamond" w:hAnsi="Garamond" w:cstheme="minorHAnsi"/>
        </w:rPr>
        <w:t xml:space="preserve"> (dalej</w:t>
      </w:r>
      <w:r w:rsidR="00054B0C">
        <w:rPr>
          <w:rFonts w:ascii="Garamond" w:hAnsi="Garamond" w:cstheme="minorHAnsi"/>
        </w:rPr>
        <w:t>:</w:t>
      </w:r>
      <w:r w:rsidR="001E750A" w:rsidRPr="00F64BBD">
        <w:rPr>
          <w:rFonts w:ascii="Garamond" w:hAnsi="Garamond" w:cstheme="minorHAnsi"/>
        </w:rPr>
        <w:t xml:space="preserve"> </w:t>
      </w:r>
      <w:r w:rsidR="00054B0C">
        <w:rPr>
          <w:rFonts w:ascii="Garamond" w:hAnsi="Garamond" w:cstheme="minorHAnsi"/>
        </w:rPr>
        <w:t>„</w:t>
      </w:r>
      <w:r w:rsidR="001E750A" w:rsidRPr="00F64BBD">
        <w:rPr>
          <w:rFonts w:ascii="Garamond" w:hAnsi="Garamond" w:cstheme="minorHAnsi"/>
          <w:b/>
        </w:rPr>
        <w:t>Sprawozdanie z badania</w:t>
      </w:r>
      <w:r w:rsidR="00054B0C">
        <w:rPr>
          <w:rFonts w:ascii="Garamond" w:hAnsi="Garamond" w:cstheme="minorHAnsi"/>
          <w:b/>
        </w:rPr>
        <w:t>”</w:t>
      </w:r>
      <w:r w:rsidR="001E750A" w:rsidRPr="00F64BBD">
        <w:rPr>
          <w:rFonts w:ascii="Garamond" w:hAnsi="Garamond" w:cstheme="minorHAnsi"/>
        </w:rPr>
        <w:t>)</w:t>
      </w:r>
      <w:r w:rsidR="00AC0805" w:rsidRPr="00F64BBD">
        <w:rPr>
          <w:rFonts w:ascii="Garamond" w:hAnsi="Garamond" w:cstheme="minorHAnsi"/>
        </w:rPr>
        <w:t>.</w:t>
      </w:r>
    </w:p>
    <w:p w14:paraId="48277C39" w14:textId="38922D38" w:rsidR="001D0026" w:rsidRPr="00F64BBD" w:rsidRDefault="001D0026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Sprawozdanie z badania zostanie sporządzone zgodnie z wymogami </w:t>
      </w:r>
      <w:r w:rsidR="00054B0C">
        <w:rPr>
          <w:rFonts w:ascii="Garamond" w:hAnsi="Garamond" w:cstheme="minorHAnsi"/>
        </w:rPr>
        <w:t>u</w:t>
      </w:r>
      <w:r w:rsidR="00127C21" w:rsidRPr="00F64BBD">
        <w:rPr>
          <w:rFonts w:ascii="Garamond" w:hAnsi="Garamond" w:cstheme="minorHAnsi"/>
        </w:rPr>
        <w:t>stawy o biegłych rewidentach i</w:t>
      </w:r>
      <w:r w:rsidR="001554E2" w:rsidRPr="00F64BBD">
        <w:rPr>
          <w:rFonts w:ascii="Garamond" w:hAnsi="Garamond" w:cstheme="minorHAnsi"/>
        </w:rPr>
        <w:t xml:space="preserve"> </w:t>
      </w:r>
      <w:r w:rsidR="00855BF7" w:rsidRPr="00F64BBD">
        <w:rPr>
          <w:rFonts w:ascii="Garamond" w:hAnsi="Garamond" w:cstheme="minorHAnsi"/>
        </w:rPr>
        <w:t>s</w:t>
      </w:r>
      <w:r w:rsidRPr="00F64BBD">
        <w:rPr>
          <w:rFonts w:ascii="Garamond" w:hAnsi="Garamond" w:cstheme="minorHAnsi"/>
        </w:rPr>
        <w:t xml:space="preserve">tandardami </w:t>
      </w:r>
      <w:r w:rsidR="00855BF7" w:rsidRPr="00F64BBD">
        <w:rPr>
          <w:rFonts w:ascii="Garamond" w:hAnsi="Garamond" w:cstheme="minorHAnsi"/>
        </w:rPr>
        <w:t>b</w:t>
      </w:r>
      <w:r w:rsidRPr="00F64BBD">
        <w:rPr>
          <w:rFonts w:ascii="Garamond" w:hAnsi="Garamond" w:cstheme="minorHAnsi"/>
        </w:rPr>
        <w:t>adania.</w:t>
      </w:r>
    </w:p>
    <w:p w14:paraId="1AA87DF3" w14:textId="63C5C0CB" w:rsidR="001D0026" w:rsidRPr="00F64BBD" w:rsidRDefault="001D0026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Forma i treść Sprawozdania z badania może ulec zmianie w</w:t>
      </w:r>
      <w:r w:rsidR="00127C21" w:rsidRPr="00F64BBD">
        <w:rPr>
          <w:rFonts w:ascii="Garamond" w:hAnsi="Garamond" w:cstheme="minorHAnsi"/>
        </w:rPr>
        <w:t xml:space="preserve"> świetle ustaleń poczynionych w</w:t>
      </w:r>
      <w:r w:rsidR="001554E2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toku realizacji prac.</w:t>
      </w:r>
    </w:p>
    <w:p w14:paraId="6C794AF8" w14:textId="0F6689B2" w:rsidR="001515F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Sprawozdanie </w:t>
      </w:r>
      <w:r w:rsidR="0089567B" w:rsidRPr="00F64BBD">
        <w:rPr>
          <w:rFonts w:ascii="Garamond" w:hAnsi="Garamond" w:cstheme="minorHAnsi"/>
        </w:rPr>
        <w:t xml:space="preserve">z badania </w:t>
      </w:r>
      <w:r w:rsidR="00B91680" w:rsidRPr="00F64BBD">
        <w:rPr>
          <w:rFonts w:ascii="Garamond" w:hAnsi="Garamond" w:cstheme="minorHAnsi"/>
        </w:rPr>
        <w:t xml:space="preserve">za dany rok (2024, 2025) </w:t>
      </w:r>
      <w:r w:rsidRPr="00F64BBD">
        <w:rPr>
          <w:rFonts w:ascii="Garamond" w:hAnsi="Garamond" w:cstheme="minorHAnsi"/>
        </w:rPr>
        <w:t xml:space="preserve">zostanie sporządzone w </w:t>
      </w:r>
      <w:r w:rsidR="00855BF7" w:rsidRPr="00F64BBD">
        <w:rPr>
          <w:rFonts w:ascii="Garamond" w:hAnsi="Garamond" w:cstheme="minorHAnsi"/>
        </w:rPr>
        <w:t>3</w:t>
      </w:r>
      <w:r w:rsidRPr="00F64BBD">
        <w:rPr>
          <w:rFonts w:ascii="Garamond" w:hAnsi="Garamond" w:cstheme="minorHAnsi"/>
        </w:rPr>
        <w:t xml:space="preserve"> egzemplarzach w języku polskim</w:t>
      </w:r>
      <w:r w:rsidR="00055900" w:rsidRPr="00F64BBD">
        <w:rPr>
          <w:rFonts w:ascii="Garamond" w:hAnsi="Garamond" w:cstheme="minorHAnsi"/>
        </w:rPr>
        <w:t xml:space="preserve"> lub w </w:t>
      </w:r>
      <w:r w:rsidR="007022C0" w:rsidRPr="00F64BBD">
        <w:rPr>
          <w:rFonts w:ascii="Garamond" w:hAnsi="Garamond" w:cstheme="minorHAnsi"/>
        </w:rPr>
        <w:t>postaci</w:t>
      </w:r>
      <w:r w:rsidR="00055900" w:rsidRPr="00F64BBD">
        <w:rPr>
          <w:rFonts w:ascii="Garamond" w:hAnsi="Garamond" w:cstheme="minorHAnsi"/>
        </w:rPr>
        <w:t xml:space="preserve"> elektronicznej opatrzonej kwalifikowanym</w:t>
      </w:r>
      <w:r w:rsidR="007022C0" w:rsidRPr="00F64BBD">
        <w:rPr>
          <w:rFonts w:ascii="Garamond" w:hAnsi="Garamond" w:cstheme="minorHAnsi"/>
        </w:rPr>
        <w:t xml:space="preserve"> podpisem elektronicznym</w:t>
      </w:r>
      <w:r w:rsidR="007022C0" w:rsidRPr="00F64BBD">
        <w:rPr>
          <w:rStyle w:val="markedcontent"/>
          <w:rFonts w:ascii="Garamond" w:hAnsi="Garamond" w:cstheme="minorHAnsi"/>
        </w:rPr>
        <w:t>.</w:t>
      </w:r>
      <w:r w:rsidR="00055900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Zleceniodawca na ż</w:t>
      </w:r>
      <w:r w:rsidR="005E4AD2" w:rsidRPr="00F64BBD">
        <w:rPr>
          <w:rFonts w:ascii="Garamond" w:hAnsi="Garamond" w:cstheme="minorHAnsi"/>
        </w:rPr>
        <w:t>ądanie</w:t>
      </w:r>
      <w:r w:rsidRPr="00F64BBD">
        <w:rPr>
          <w:rFonts w:ascii="Garamond" w:hAnsi="Garamond" w:cstheme="minorHAnsi"/>
        </w:rPr>
        <w:t xml:space="preserve"> Zleceniobiorcy zobowiązany jest pisemnie potwierdzić Zleceni</w:t>
      </w:r>
      <w:r w:rsidR="0089567B" w:rsidRPr="00F64BBD">
        <w:rPr>
          <w:rFonts w:ascii="Garamond" w:hAnsi="Garamond" w:cstheme="minorHAnsi"/>
        </w:rPr>
        <w:t xml:space="preserve">obiorcy otrzymanie egzemplarzy </w:t>
      </w:r>
      <w:r w:rsidR="001E750A" w:rsidRPr="00F64BBD">
        <w:rPr>
          <w:rFonts w:ascii="Garamond" w:hAnsi="Garamond" w:cstheme="minorHAnsi"/>
        </w:rPr>
        <w:t>S</w:t>
      </w:r>
      <w:r w:rsidRPr="00F64BBD">
        <w:rPr>
          <w:rFonts w:ascii="Garamond" w:hAnsi="Garamond" w:cstheme="minorHAnsi"/>
        </w:rPr>
        <w:t>prawozdania</w:t>
      </w:r>
      <w:r w:rsidR="00B93186" w:rsidRPr="00F64BBD">
        <w:rPr>
          <w:rFonts w:ascii="Garamond" w:hAnsi="Garamond" w:cstheme="minorHAnsi"/>
        </w:rPr>
        <w:t xml:space="preserve"> z</w:t>
      </w:r>
      <w:r w:rsidR="001554E2" w:rsidRPr="00F64BBD">
        <w:rPr>
          <w:rFonts w:ascii="Garamond" w:hAnsi="Garamond" w:cstheme="minorHAnsi"/>
        </w:rPr>
        <w:t xml:space="preserve"> </w:t>
      </w:r>
      <w:r w:rsidR="0089567B" w:rsidRPr="00F64BBD">
        <w:rPr>
          <w:rFonts w:ascii="Garamond" w:hAnsi="Garamond" w:cstheme="minorHAnsi"/>
        </w:rPr>
        <w:t>badania</w:t>
      </w:r>
      <w:r w:rsidRPr="00F64BBD">
        <w:rPr>
          <w:rFonts w:ascii="Garamond" w:hAnsi="Garamond" w:cstheme="minorHAnsi"/>
        </w:rPr>
        <w:t>.</w:t>
      </w:r>
    </w:p>
    <w:p w14:paraId="1962857D" w14:textId="348216AB" w:rsidR="002E4CCA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Sprawozdanie</w:t>
      </w:r>
      <w:r w:rsidR="0089567B" w:rsidRPr="00F64BBD">
        <w:rPr>
          <w:rFonts w:ascii="Garamond" w:hAnsi="Garamond" w:cstheme="minorHAnsi"/>
        </w:rPr>
        <w:t xml:space="preserve"> z badania</w:t>
      </w:r>
      <w:r w:rsidRPr="00F64BBD">
        <w:rPr>
          <w:rFonts w:ascii="Garamond" w:hAnsi="Garamond" w:cstheme="minorHAnsi"/>
        </w:rPr>
        <w:t xml:space="preserve"> zostanie przekazane Zlecenio</w:t>
      </w:r>
      <w:r w:rsidR="00B91680" w:rsidRPr="00F64BBD">
        <w:rPr>
          <w:rFonts w:ascii="Garamond" w:hAnsi="Garamond" w:cstheme="minorHAnsi"/>
        </w:rPr>
        <w:t>dawcy</w:t>
      </w:r>
      <w:r w:rsidRPr="00F64BBD">
        <w:rPr>
          <w:rFonts w:ascii="Garamond" w:hAnsi="Garamond" w:cstheme="minorHAnsi"/>
        </w:rPr>
        <w:t xml:space="preserve"> w terminie </w:t>
      </w:r>
      <w:r w:rsidR="008C6913" w:rsidRPr="00F64BBD">
        <w:rPr>
          <w:rFonts w:ascii="Garamond" w:hAnsi="Garamond" w:cstheme="minorHAnsi"/>
        </w:rPr>
        <w:t>5</w:t>
      </w:r>
      <w:r w:rsidRPr="00F64BBD">
        <w:rPr>
          <w:rFonts w:ascii="Garamond" w:hAnsi="Garamond" w:cstheme="minorHAnsi"/>
        </w:rPr>
        <w:t xml:space="preserve"> dni od dnia zakończenia czynności badania</w:t>
      </w:r>
      <w:r w:rsidR="000140D3" w:rsidRPr="00F64BBD">
        <w:rPr>
          <w:rFonts w:ascii="Garamond" w:hAnsi="Garamond" w:cstheme="minorHAnsi"/>
        </w:rPr>
        <w:t xml:space="preserve"> danego Sprawozdania finansowego</w:t>
      </w:r>
      <w:r w:rsidR="00B91680" w:rsidRPr="00F64BBD">
        <w:rPr>
          <w:rFonts w:ascii="Garamond" w:hAnsi="Garamond" w:cstheme="minorHAnsi"/>
        </w:rPr>
        <w:t xml:space="preserve">, jednak nie później niż </w:t>
      </w:r>
      <w:r w:rsidR="003D3DF8" w:rsidRPr="00F64BBD">
        <w:rPr>
          <w:rFonts w:ascii="Garamond" w:hAnsi="Garamond" w:cstheme="minorHAnsi"/>
        </w:rPr>
        <w:t>do</w:t>
      </w:r>
      <w:r w:rsidR="00B91680" w:rsidRPr="00F64BBD">
        <w:rPr>
          <w:rFonts w:ascii="Garamond" w:hAnsi="Garamond" w:cstheme="minorHAnsi"/>
        </w:rPr>
        <w:t xml:space="preserve"> termin</w:t>
      </w:r>
      <w:r w:rsidR="003D3DF8" w:rsidRPr="00F64BBD">
        <w:rPr>
          <w:rFonts w:ascii="Garamond" w:hAnsi="Garamond" w:cstheme="minorHAnsi"/>
        </w:rPr>
        <w:t>u</w:t>
      </w:r>
      <w:r w:rsidR="00B91680" w:rsidRPr="00F64BBD">
        <w:rPr>
          <w:rFonts w:ascii="Garamond" w:hAnsi="Garamond" w:cstheme="minorHAnsi"/>
        </w:rPr>
        <w:t xml:space="preserve"> realizacji danego sprawozdania z badania</w:t>
      </w:r>
      <w:r w:rsidR="001554E2" w:rsidRPr="00F64BBD">
        <w:rPr>
          <w:rFonts w:ascii="Garamond" w:hAnsi="Garamond" w:cstheme="minorHAnsi"/>
        </w:rPr>
        <w:t>.</w:t>
      </w:r>
    </w:p>
    <w:p w14:paraId="17324490" w14:textId="77777777" w:rsidR="001515F1" w:rsidRPr="00F64BBD" w:rsidRDefault="001515F1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9" w:name="_Toc177979030"/>
      <w:r w:rsidRPr="00F64BBD">
        <w:rPr>
          <w:rFonts w:ascii="Garamond" w:hAnsi="Garamond" w:cstheme="minorHAnsi"/>
          <w:b/>
          <w:color w:val="auto"/>
          <w:sz w:val="22"/>
          <w:szCs w:val="22"/>
        </w:rPr>
        <w:t>Zobowiązania Zleceniobiorcy</w:t>
      </w:r>
      <w:bookmarkEnd w:id="9"/>
      <w:r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</w:t>
      </w:r>
    </w:p>
    <w:p w14:paraId="7E7D0B98" w14:textId="77777777" w:rsidR="001515F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Zleceniobiorca zobowiązuje się do:</w:t>
      </w:r>
    </w:p>
    <w:p w14:paraId="1E32CAC5" w14:textId="7DAC7FAD" w:rsidR="001515F1" w:rsidRPr="00F64BBD" w:rsidRDefault="00C8142B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zachowania uczciwości, obiektywizmu, </w:t>
      </w:r>
      <w:r w:rsidR="001515F1" w:rsidRPr="00F64BBD">
        <w:rPr>
          <w:rFonts w:ascii="Garamond" w:hAnsi="Garamond" w:cstheme="minorHAnsi"/>
        </w:rPr>
        <w:t>należyt</w:t>
      </w:r>
      <w:r w:rsidRPr="00F64BBD">
        <w:rPr>
          <w:rFonts w:ascii="Garamond" w:hAnsi="Garamond" w:cstheme="minorHAnsi"/>
        </w:rPr>
        <w:t>ej</w:t>
      </w:r>
      <w:r w:rsidR="001515F1" w:rsidRPr="00F64BBD">
        <w:rPr>
          <w:rFonts w:ascii="Garamond" w:hAnsi="Garamond" w:cstheme="minorHAnsi"/>
        </w:rPr>
        <w:t xml:space="preserve"> staranności zawodow</w:t>
      </w:r>
      <w:r w:rsidRPr="00F64BBD">
        <w:rPr>
          <w:rFonts w:ascii="Garamond" w:hAnsi="Garamond" w:cstheme="minorHAnsi"/>
        </w:rPr>
        <w:t xml:space="preserve">ej </w:t>
      </w:r>
      <w:r w:rsidR="00B93186" w:rsidRPr="00F64BBD">
        <w:rPr>
          <w:rFonts w:ascii="Garamond" w:hAnsi="Garamond" w:cstheme="minorHAnsi"/>
        </w:rPr>
        <w:t>i</w:t>
      </w:r>
      <w:r w:rsidR="007C321F" w:rsidRPr="00F64BBD">
        <w:rPr>
          <w:rFonts w:ascii="Garamond" w:hAnsi="Garamond" w:cstheme="minorHAnsi"/>
        </w:rPr>
        <w:t xml:space="preserve"> </w:t>
      </w:r>
      <w:r w:rsidR="001515F1" w:rsidRPr="00F64BBD">
        <w:rPr>
          <w:rFonts w:ascii="Garamond" w:hAnsi="Garamond" w:cstheme="minorHAnsi"/>
        </w:rPr>
        <w:t>rzetelności</w:t>
      </w:r>
      <w:r w:rsidRPr="00F64BBD">
        <w:rPr>
          <w:rFonts w:ascii="Garamond" w:hAnsi="Garamond" w:cstheme="minorHAnsi"/>
        </w:rPr>
        <w:t xml:space="preserve"> w wypełnianiu</w:t>
      </w:r>
      <w:r w:rsidR="001515F1" w:rsidRPr="00F64BBD">
        <w:rPr>
          <w:rFonts w:ascii="Garamond" w:hAnsi="Garamond" w:cstheme="minorHAnsi"/>
        </w:rPr>
        <w:t xml:space="preserve"> zobowiąza</w:t>
      </w:r>
      <w:r w:rsidR="007A5002" w:rsidRPr="00F64BBD">
        <w:rPr>
          <w:rFonts w:ascii="Garamond" w:hAnsi="Garamond" w:cstheme="minorHAnsi"/>
        </w:rPr>
        <w:t>ń Zleceniobiorcy wynikających z</w:t>
      </w:r>
      <w:r w:rsidR="007C321F" w:rsidRPr="00F64BBD">
        <w:rPr>
          <w:rFonts w:ascii="Garamond" w:hAnsi="Garamond" w:cstheme="minorHAnsi"/>
        </w:rPr>
        <w:t xml:space="preserve"> </w:t>
      </w:r>
      <w:r w:rsidR="001515F1" w:rsidRPr="00F64BBD">
        <w:rPr>
          <w:rFonts w:ascii="Garamond" w:hAnsi="Garamond" w:cstheme="minorHAnsi"/>
        </w:rPr>
        <w:t>niniejszej umowy,</w:t>
      </w:r>
    </w:p>
    <w:p w14:paraId="1D99A77C" w14:textId="5DAAFCB8" w:rsidR="00530B9E" w:rsidRPr="00F64BBD" w:rsidRDefault="001515F1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zachowania w tajemnicy wszelkich faktów</w:t>
      </w:r>
      <w:r w:rsidR="00530B9E" w:rsidRPr="00F64BBD">
        <w:rPr>
          <w:rFonts w:ascii="Garamond" w:hAnsi="Garamond" w:cstheme="minorHAnsi"/>
        </w:rPr>
        <w:t xml:space="preserve">, </w:t>
      </w:r>
      <w:r w:rsidRPr="00F64BBD">
        <w:rPr>
          <w:rFonts w:ascii="Garamond" w:hAnsi="Garamond" w:cstheme="minorHAnsi"/>
        </w:rPr>
        <w:t xml:space="preserve">informacji </w:t>
      </w:r>
      <w:r w:rsidR="00530B9E" w:rsidRPr="00F64BBD">
        <w:rPr>
          <w:rFonts w:ascii="Garamond" w:hAnsi="Garamond" w:cstheme="minorHAnsi"/>
        </w:rPr>
        <w:t xml:space="preserve">i dokumentów </w:t>
      </w:r>
      <w:r w:rsidR="00B93186" w:rsidRPr="00F64BBD">
        <w:rPr>
          <w:rFonts w:ascii="Garamond" w:hAnsi="Garamond" w:cstheme="minorHAnsi"/>
        </w:rPr>
        <w:t>uzyskanych w związku z</w:t>
      </w:r>
      <w:r w:rsidR="007C321F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wykonywaniem niniejszej umowy</w:t>
      </w:r>
      <w:r w:rsidR="00C8142B" w:rsidRPr="00F64BBD">
        <w:rPr>
          <w:rFonts w:ascii="Garamond" w:hAnsi="Garamond" w:cstheme="minorHAnsi"/>
        </w:rPr>
        <w:t xml:space="preserve">, również przez </w:t>
      </w:r>
      <w:r w:rsidR="00817F2D" w:rsidRPr="00F64BBD">
        <w:rPr>
          <w:rFonts w:ascii="Garamond" w:hAnsi="Garamond" w:cstheme="minorHAnsi"/>
        </w:rPr>
        <w:t xml:space="preserve">członków </w:t>
      </w:r>
      <w:r w:rsidR="00C8142B" w:rsidRPr="00F64BBD">
        <w:rPr>
          <w:rFonts w:ascii="Garamond" w:hAnsi="Garamond" w:cstheme="minorHAnsi"/>
        </w:rPr>
        <w:t>zesp</w:t>
      </w:r>
      <w:r w:rsidR="00817F2D" w:rsidRPr="00F64BBD">
        <w:rPr>
          <w:rFonts w:ascii="Garamond" w:hAnsi="Garamond" w:cstheme="minorHAnsi"/>
        </w:rPr>
        <w:t>ołu</w:t>
      </w:r>
      <w:r w:rsidR="00C8142B" w:rsidRPr="00F64BBD">
        <w:rPr>
          <w:rFonts w:ascii="Garamond" w:hAnsi="Garamond" w:cstheme="minorHAnsi"/>
        </w:rPr>
        <w:t xml:space="preserve"> wykonując</w:t>
      </w:r>
      <w:r w:rsidR="00817F2D" w:rsidRPr="00F64BBD">
        <w:rPr>
          <w:rFonts w:ascii="Garamond" w:hAnsi="Garamond" w:cstheme="minorHAnsi"/>
        </w:rPr>
        <w:t>ego</w:t>
      </w:r>
      <w:r w:rsidR="00C8142B" w:rsidRPr="00F64BBD">
        <w:rPr>
          <w:rFonts w:ascii="Garamond" w:hAnsi="Garamond" w:cstheme="minorHAnsi"/>
        </w:rPr>
        <w:t xml:space="preserve"> </w:t>
      </w:r>
      <w:r w:rsidR="003D3DF8" w:rsidRPr="00F64BBD">
        <w:rPr>
          <w:rFonts w:ascii="Garamond" w:hAnsi="Garamond" w:cstheme="minorHAnsi"/>
        </w:rPr>
        <w:t xml:space="preserve">sprawozdanie z </w:t>
      </w:r>
      <w:r w:rsidR="00C8142B" w:rsidRPr="00F64BBD">
        <w:rPr>
          <w:rFonts w:ascii="Garamond" w:hAnsi="Garamond" w:cstheme="minorHAnsi"/>
        </w:rPr>
        <w:t>badani</w:t>
      </w:r>
      <w:r w:rsidR="003D3DF8" w:rsidRPr="00F64BBD">
        <w:rPr>
          <w:rFonts w:ascii="Garamond" w:hAnsi="Garamond" w:cstheme="minorHAnsi"/>
        </w:rPr>
        <w:t>a</w:t>
      </w:r>
      <w:r w:rsidR="00C8142B" w:rsidRPr="00F64BBD">
        <w:rPr>
          <w:rFonts w:ascii="Garamond" w:hAnsi="Garamond" w:cstheme="minorHAnsi"/>
        </w:rPr>
        <w:t>,</w:t>
      </w:r>
      <w:r w:rsidR="00B93186" w:rsidRPr="00F64BBD">
        <w:rPr>
          <w:rFonts w:ascii="Garamond" w:hAnsi="Garamond" w:cstheme="minorHAnsi"/>
        </w:rPr>
        <w:t xml:space="preserve"> chyba, że</w:t>
      </w:r>
      <w:r w:rsidR="007C321F" w:rsidRPr="00F64BBD">
        <w:rPr>
          <w:rFonts w:ascii="Garamond" w:hAnsi="Garamond" w:cstheme="minorHAnsi"/>
        </w:rPr>
        <w:t xml:space="preserve"> </w:t>
      </w:r>
      <w:r w:rsidR="00521A36" w:rsidRPr="00F64BBD">
        <w:rPr>
          <w:rFonts w:ascii="Garamond" w:hAnsi="Garamond" w:cstheme="minorHAnsi"/>
        </w:rPr>
        <w:t xml:space="preserve">obowiązek ich ujawnienia wynika z powszechnie obowiązujących </w:t>
      </w:r>
      <w:r w:rsidR="00B93186" w:rsidRPr="00F64BBD">
        <w:rPr>
          <w:rFonts w:ascii="Garamond" w:hAnsi="Garamond" w:cstheme="minorHAnsi"/>
        </w:rPr>
        <w:t>przepisów, przy</w:t>
      </w:r>
      <w:r w:rsidR="00BB4074" w:rsidRPr="00F64BBD">
        <w:rPr>
          <w:rFonts w:ascii="Garamond" w:hAnsi="Garamond" w:cstheme="minorHAnsi"/>
        </w:rPr>
        <w:t xml:space="preserve"> czym, </w:t>
      </w:r>
      <w:r w:rsidR="00530B9E" w:rsidRPr="00F64BBD">
        <w:rPr>
          <w:rFonts w:ascii="Garamond" w:hAnsi="Garamond" w:cstheme="minorHAnsi"/>
        </w:rPr>
        <w:t>obowiązek zachowania tajemnicy nie jest ograniczony w czasie</w:t>
      </w:r>
      <w:r w:rsidR="00EA643F" w:rsidRPr="00F64BBD">
        <w:rPr>
          <w:rFonts w:ascii="Garamond" w:hAnsi="Garamond" w:cstheme="minorHAnsi"/>
        </w:rPr>
        <w:t>.</w:t>
      </w:r>
    </w:p>
    <w:p w14:paraId="1C0E0036" w14:textId="4DC61A14" w:rsidR="00110724" w:rsidRPr="00F64BBD" w:rsidRDefault="001E750A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Zleceniobiorca oświadcza, że </w:t>
      </w:r>
      <w:r w:rsidR="00530B9E" w:rsidRPr="00F64BBD">
        <w:rPr>
          <w:rFonts w:ascii="Garamond" w:hAnsi="Garamond" w:cstheme="minorHAnsi"/>
        </w:rPr>
        <w:t>do przestrzegania tajemnicy zawodowej zobowiązane są również inne osoby, którym udostępniono informacje objęte tą tajemnicą, chyba, że</w:t>
      </w:r>
      <w:r w:rsidR="00521A36" w:rsidRPr="00F64BBD">
        <w:rPr>
          <w:rFonts w:ascii="Garamond" w:hAnsi="Garamond" w:cstheme="minorHAnsi"/>
        </w:rPr>
        <w:t xml:space="preserve"> do</w:t>
      </w:r>
      <w:r w:rsidR="00530B9E" w:rsidRPr="00F64BBD">
        <w:rPr>
          <w:rFonts w:ascii="Garamond" w:hAnsi="Garamond" w:cstheme="minorHAnsi"/>
        </w:rPr>
        <w:t xml:space="preserve"> ich ujawnieni</w:t>
      </w:r>
      <w:r w:rsidR="00521A36" w:rsidRPr="00F64BBD">
        <w:rPr>
          <w:rFonts w:ascii="Garamond" w:hAnsi="Garamond" w:cstheme="minorHAnsi"/>
        </w:rPr>
        <w:t>a</w:t>
      </w:r>
      <w:r w:rsidR="00530B9E" w:rsidRPr="00F64BBD">
        <w:rPr>
          <w:rFonts w:ascii="Garamond" w:hAnsi="Garamond" w:cstheme="minorHAnsi"/>
        </w:rPr>
        <w:t xml:space="preserve"> </w:t>
      </w:r>
      <w:r w:rsidR="00521A36" w:rsidRPr="00F64BBD">
        <w:rPr>
          <w:rFonts w:ascii="Garamond" w:hAnsi="Garamond" w:cstheme="minorHAnsi"/>
        </w:rPr>
        <w:t xml:space="preserve">zobowiązują </w:t>
      </w:r>
      <w:r w:rsidR="00530B9E" w:rsidRPr="00F64BBD">
        <w:rPr>
          <w:rFonts w:ascii="Garamond" w:hAnsi="Garamond" w:cstheme="minorHAnsi"/>
        </w:rPr>
        <w:t>odrębne przepisy</w:t>
      </w:r>
      <w:r w:rsidR="005B783F" w:rsidRPr="00F64BBD">
        <w:rPr>
          <w:rFonts w:ascii="Garamond" w:hAnsi="Garamond" w:cstheme="minorHAnsi"/>
        </w:rPr>
        <w:t>.</w:t>
      </w:r>
    </w:p>
    <w:p w14:paraId="5CDADC79" w14:textId="01496567" w:rsidR="000C482C" w:rsidRPr="00F64BBD" w:rsidRDefault="00B93186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10" w:name="_Toc177979031"/>
      <w:r w:rsidRPr="00F64BBD">
        <w:rPr>
          <w:rFonts w:ascii="Garamond" w:hAnsi="Garamond" w:cstheme="minorHAnsi"/>
          <w:b/>
          <w:color w:val="auto"/>
          <w:sz w:val="22"/>
          <w:szCs w:val="22"/>
        </w:rPr>
        <w:t>Zobowiązania i</w:t>
      </w:r>
      <w:r w:rsidR="00DD2FC8"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oświadczenia </w:t>
      </w:r>
      <w:r w:rsidR="00505BC6" w:rsidRPr="00F64BBD">
        <w:rPr>
          <w:rFonts w:ascii="Garamond" w:hAnsi="Garamond" w:cstheme="minorHAnsi"/>
          <w:b/>
          <w:color w:val="auto"/>
          <w:sz w:val="22"/>
          <w:szCs w:val="22"/>
        </w:rPr>
        <w:t>Zleceniodawcy</w:t>
      </w:r>
      <w:bookmarkEnd w:id="10"/>
      <w:r w:rsidR="00505BC6"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</w:t>
      </w:r>
    </w:p>
    <w:p w14:paraId="5348F6EE" w14:textId="77777777" w:rsidR="00DD2FC8" w:rsidRPr="00F64BBD" w:rsidRDefault="00DD2FC8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Zleceniodawca oświadcza, iż dane w księgach rachunkowych</w:t>
      </w:r>
      <w:r w:rsidR="000140D3" w:rsidRPr="00F64BBD">
        <w:rPr>
          <w:rFonts w:ascii="Garamond" w:hAnsi="Garamond" w:cstheme="minorHAnsi"/>
        </w:rPr>
        <w:t xml:space="preserve"> oraz Sprawozdaniach</w:t>
      </w:r>
      <w:r w:rsidR="00A935D8" w:rsidRPr="00F64BBD">
        <w:rPr>
          <w:rFonts w:ascii="Garamond" w:hAnsi="Garamond" w:cstheme="minorHAnsi"/>
        </w:rPr>
        <w:t xml:space="preserve"> </w:t>
      </w:r>
      <w:r w:rsidR="004C1108" w:rsidRPr="00F64BBD">
        <w:rPr>
          <w:rFonts w:ascii="Garamond" w:hAnsi="Garamond" w:cstheme="minorHAnsi"/>
        </w:rPr>
        <w:t>f</w:t>
      </w:r>
      <w:r w:rsidR="00A935D8" w:rsidRPr="00F64BBD">
        <w:rPr>
          <w:rFonts w:ascii="Garamond" w:hAnsi="Garamond" w:cstheme="minorHAnsi"/>
        </w:rPr>
        <w:t>inansowy</w:t>
      </w:r>
      <w:r w:rsidR="000140D3" w:rsidRPr="00F64BBD">
        <w:rPr>
          <w:rFonts w:ascii="Garamond" w:hAnsi="Garamond" w:cstheme="minorHAnsi"/>
        </w:rPr>
        <w:t>ch</w:t>
      </w:r>
      <w:r w:rsidRPr="00F64BBD">
        <w:rPr>
          <w:rFonts w:ascii="Garamond" w:hAnsi="Garamond" w:cstheme="minorHAnsi"/>
        </w:rPr>
        <w:t xml:space="preserve"> przedstawionych do badania, będą ujęte w sposób kompletny, uwzględniający:</w:t>
      </w:r>
    </w:p>
    <w:p w14:paraId="3135F4A9" w14:textId="77777777" w:rsidR="00DD2FC8" w:rsidRPr="00F64BBD" w:rsidRDefault="00DD2FC8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wszelkie operacje dotyczące okr</w:t>
      </w:r>
      <w:r w:rsidR="006044B4" w:rsidRPr="00F64BBD">
        <w:rPr>
          <w:rFonts w:ascii="Garamond" w:hAnsi="Garamond" w:cstheme="minorHAnsi"/>
        </w:rPr>
        <w:t>esu, za który sporządzone jest</w:t>
      </w:r>
      <w:r w:rsidR="000140D3" w:rsidRPr="00F64BBD">
        <w:rPr>
          <w:rFonts w:ascii="Garamond" w:hAnsi="Garamond" w:cstheme="minorHAnsi"/>
        </w:rPr>
        <w:t xml:space="preserve"> dane</w:t>
      </w:r>
      <w:r w:rsidR="006044B4" w:rsidRPr="00F64BBD">
        <w:rPr>
          <w:rFonts w:ascii="Garamond" w:hAnsi="Garamond" w:cstheme="minorHAnsi"/>
        </w:rPr>
        <w:t xml:space="preserve"> S</w:t>
      </w:r>
      <w:r w:rsidRPr="00F64BBD">
        <w:rPr>
          <w:rFonts w:ascii="Garamond" w:hAnsi="Garamond" w:cstheme="minorHAnsi"/>
        </w:rPr>
        <w:t>prawozdanie finansowe,</w:t>
      </w:r>
    </w:p>
    <w:p w14:paraId="7DF7B5F5" w14:textId="77777777" w:rsidR="00DD2FC8" w:rsidRPr="00F64BBD" w:rsidRDefault="00DD2FC8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zobowiązania warunkowe oraz</w:t>
      </w:r>
    </w:p>
    <w:p w14:paraId="230C6B8C" w14:textId="0F1F788B" w:rsidR="00DD2FC8" w:rsidRPr="00F64BBD" w:rsidRDefault="00DD2FC8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wszelkie zdarzenia, które nastąpiły po dacie bilansu wchodzącego w skład </w:t>
      </w:r>
      <w:r w:rsidR="000140D3" w:rsidRPr="00F64BBD">
        <w:rPr>
          <w:rFonts w:ascii="Garamond" w:hAnsi="Garamond" w:cstheme="minorHAnsi"/>
        </w:rPr>
        <w:t xml:space="preserve">danego </w:t>
      </w:r>
      <w:r w:rsidR="006044B4" w:rsidRPr="00F64BBD">
        <w:rPr>
          <w:rFonts w:ascii="Garamond" w:hAnsi="Garamond" w:cstheme="minorHAnsi"/>
        </w:rPr>
        <w:t>S</w:t>
      </w:r>
      <w:r w:rsidRPr="00F64BBD">
        <w:rPr>
          <w:rFonts w:ascii="Garamond" w:hAnsi="Garamond" w:cstheme="minorHAnsi"/>
        </w:rPr>
        <w:t xml:space="preserve">prawozdania finansowego, a także inne ważne </w:t>
      </w:r>
      <w:r w:rsidR="00AE1628" w:rsidRPr="00F64BBD">
        <w:rPr>
          <w:rFonts w:ascii="Garamond" w:hAnsi="Garamond" w:cstheme="minorHAnsi"/>
        </w:rPr>
        <w:t>informacje</w:t>
      </w:r>
      <w:r w:rsidRPr="00F64BBD">
        <w:rPr>
          <w:rFonts w:ascii="Garamond" w:hAnsi="Garamond" w:cstheme="minorHAnsi"/>
        </w:rPr>
        <w:t xml:space="preserve">, których drogą badania nie da się ustalić, a które rzutują na rzetelność i prawidłowość </w:t>
      </w:r>
      <w:r w:rsidR="006044B4" w:rsidRPr="00F64BBD">
        <w:rPr>
          <w:rFonts w:ascii="Garamond" w:hAnsi="Garamond" w:cstheme="minorHAnsi"/>
        </w:rPr>
        <w:t>S</w:t>
      </w:r>
      <w:r w:rsidR="007A5002" w:rsidRPr="00F64BBD">
        <w:rPr>
          <w:rFonts w:ascii="Garamond" w:hAnsi="Garamond" w:cstheme="minorHAnsi"/>
        </w:rPr>
        <w:t>prawozdania finansowego i</w:t>
      </w:r>
      <w:r w:rsidR="003B6028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ksiąg</w:t>
      </w:r>
      <w:r w:rsidR="00817F2D" w:rsidRPr="00F64BBD">
        <w:rPr>
          <w:rFonts w:ascii="Garamond" w:hAnsi="Garamond" w:cstheme="minorHAnsi"/>
        </w:rPr>
        <w:t xml:space="preserve"> rachunkowych</w:t>
      </w:r>
      <w:r w:rsidRPr="00F64BBD">
        <w:rPr>
          <w:rFonts w:ascii="Garamond" w:hAnsi="Garamond" w:cstheme="minorHAnsi"/>
        </w:rPr>
        <w:t>.</w:t>
      </w:r>
    </w:p>
    <w:p w14:paraId="2E8690EF" w14:textId="171C9004" w:rsidR="00DD2FC8" w:rsidRPr="00F64BBD" w:rsidRDefault="00DD2FC8" w:rsidP="00F64BBD">
      <w:pPr>
        <w:pStyle w:val="Akapitzlist"/>
        <w:numPr>
          <w:ilvl w:val="1"/>
          <w:numId w:val="5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Zleceniodawca oświadcza, iż zostanie dokonana właści</w:t>
      </w:r>
      <w:r w:rsidR="007A5002" w:rsidRPr="00F64BBD">
        <w:rPr>
          <w:rFonts w:ascii="Garamond" w:hAnsi="Garamond" w:cstheme="minorHAnsi"/>
        </w:rPr>
        <w:t xml:space="preserve">wa wycena majątku, a także, że </w:t>
      </w:r>
      <w:r w:rsidRPr="00F64BBD">
        <w:rPr>
          <w:rFonts w:ascii="Garamond" w:hAnsi="Garamond" w:cstheme="minorHAnsi"/>
        </w:rPr>
        <w:t xml:space="preserve">zostaną utworzone wszelkie </w:t>
      </w:r>
      <w:r w:rsidR="0029573B" w:rsidRPr="00F64BBD">
        <w:rPr>
          <w:rFonts w:ascii="Garamond" w:hAnsi="Garamond" w:cstheme="minorHAnsi"/>
        </w:rPr>
        <w:t>odpisy aktualizujące</w:t>
      </w:r>
      <w:r w:rsidRPr="00F64BBD">
        <w:rPr>
          <w:rFonts w:ascii="Garamond" w:hAnsi="Garamond" w:cstheme="minorHAnsi"/>
        </w:rPr>
        <w:t xml:space="preserve"> niezbędne do prawidłowej wyceny akty</w:t>
      </w:r>
      <w:r w:rsidR="00B93186" w:rsidRPr="00F64BBD">
        <w:rPr>
          <w:rFonts w:ascii="Garamond" w:hAnsi="Garamond" w:cstheme="minorHAnsi"/>
        </w:rPr>
        <w:t>wów oraz zostaną wprowadzone do</w:t>
      </w:r>
      <w:r w:rsidR="003B6028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ewidencji wszystkie zobowiązania</w:t>
      </w:r>
      <w:r w:rsidR="007A5002" w:rsidRPr="00F64BBD">
        <w:rPr>
          <w:rFonts w:ascii="Garamond" w:hAnsi="Garamond" w:cstheme="minorHAnsi"/>
        </w:rPr>
        <w:t xml:space="preserve"> na przyszłe koszty i</w:t>
      </w:r>
      <w:r w:rsidR="003B6028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straty.</w:t>
      </w:r>
    </w:p>
    <w:p w14:paraId="7B72E7B4" w14:textId="77777777" w:rsidR="00944D27" w:rsidRPr="00F64BBD" w:rsidRDefault="00944D27" w:rsidP="00F64BBD">
      <w:pPr>
        <w:pStyle w:val="Akapitzlist"/>
        <w:numPr>
          <w:ilvl w:val="1"/>
          <w:numId w:val="5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Zleceniodawca zobowiązuje się:</w:t>
      </w:r>
    </w:p>
    <w:p w14:paraId="022FDE27" w14:textId="0842ECBB" w:rsidR="008D658D" w:rsidRPr="00F64BBD" w:rsidRDefault="008D658D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niezwłocznie udostępnić Zleceniobiorcy</w:t>
      </w:r>
      <w:r w:rsidR="006804D8" w:rsidRPr="00F64BBD">
        <w:rPr>
          <w:rFonts w:ascii="Garamond" w:hAnsi="Garamond" w:cstheme="minorHAnsi"/>
        </w:rPr>
        <w:t xml:space="preserve"> księgi rachunkowe,</w:t>
      </w:r>
      <w:r w:rsidRPr="00F64BBD">
        <w:rPr>
          <w:rFonts w:ascii="Garamond" w:hAnsi="Garamond" w:cstheme="minorHAnsi"/>
        </w:rPr>
        <w:t xml:space="preserve"> analizy oraz wszelkie inne informacje lub dokumenty wymagane przez Zleceniobiorcę, w tym w szczególności</w:t>
      </w:r>
      <w:r w:rsidR="006804D8" w:rsidRPr="00F64BBD">
        <w:rPr>
          <w:rFonts w:ascii="Garamond" w:hAnsi="Garamond" w:cstheme="minorHAnsi"/>
        </w:rPr>
        <w:t>,</w:t>
      </w:r>
      <w:r w:rsidR="00B93186" w:rsidRPr="00F64BBD">
        <w:rPr>
          <w:rFonts w:ascii="Garamond" w:hAnsi="Garamond" w:cstheme="minorHAnsi"/>
        </w:rPr>
        <w:t xml:space="preserve"> dokumenty założycielskie i</w:t>
      </w:r>
      <w:r w:rsidR="008346BA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organizacyjne, dokumentacj</w:t>
      </w:r>
      <w:r w:rsidR="00127C21" w:rsidRPr="00F64BBD">
        <w:rPr>
          <w:rFonts w:ascii="Garamond" w:hAnsi="Garamond" w:cstheme="minorHAnsi"/>
        </w:rPr>
        <w:t>ę dotyczącą regulaminów pracy i</w:t>
      </w:r>
      <w:r w:rsidR="008346BA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wynagradzania, dokumentację dotyczącą zasad funkcjonowania systemu kontroli wewnętrznej, dokumentację przyjętych zasad</w:t>
      </w:r>
      <w:r w:rsidR="0029573B" w:rsidRPr="00F64BBD">
        <w:rPr>
          <w:rFonts w:ascii="Garamond" w:hAnsi="Garamond" w:cstheme="minorHAnsi"/>
        </w:rPr>
        <w:t xml:space="preserve"> (polityki)</w:t>
      </w:r>
      <w:r w:rsidRPr="00F64BBD">
        <w:rPr>
          <w:rFonts w:ascii="Garamond" w:hAnsi="Garamond" w:cstheme="minorHAnsi"/>
        </w:rPr>
        <w:t xml:space="preserve"> rachunkowośc</w:t>
      </w:r>
      <w:r w:rsidR="007A5002" w:rsidRPr="00F64BBD">
        <w:rPr>
          <w:rFonts w:ascii="Garamond" w:hAnsi="Garamond" w:cstheme="minorHAnsi"/>
        </w:rPr>
        <w:t>i wraz z</w:t>
      </w:r>
      <w:r w:rsidR="008346BA" w:rsidRPr="00F64BBD">
        <w:rPr>
          <w:rFonts w:ascii="Garamond" w:hAnsi="Garamond" w:cstheme="minorHAnsi"/>
        </w:rPr>
        <w:t xml:space="preserve"> </w:t>
      </w:r>
      <w:r w:rsidR="005E230F" w:rsidRPr="00F64BBD">
        <w:rPr>
          <w:rFonts w:ascii="Garamond" w:hAnsi="Garamond" w:cstheme="minorHAnsi"/>
        </w:rPr>
        <w:t>zakładowym planem kont,</w:t>
      </w:r>
    </w:p>
    <w:p w14:paraId="4CF4936A" w14:textId="1EF5509E" w:rsidR="001D0026" w:rsidRPr="00F64BBD" w:rsidRDefault="00FC5DA7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zapewnić</w:t>
      </w:r>
      <w:r w:rsidR="001D0026" w:rsidRPr="00F64BBD">
        <w:rPr>
          <w:rFonts w:ascii="Garamond" w:hAnsi="Garamond" w:cstheme="minorHAnsi"/>
        </w:rPr>
        <w:t xml:space="preserve"> </w:t>
      </w:r>
      <w:r w:rsidR="00217730" w:rsidRPr="00F64BBD">
        <w:rPr>
          <w:rFonts w:ascii="Garamond" w:hAnsi="Garamond" w:cstheme="minorHAnsi"/>
        </w:rPr>
        <w:t xml:space="preserve">Zleceniobiorcy </w:t>
      </w:r>
      <w:r w:rsidRPr="00F64BBD">
        <w:rPr>
          <w:rFonts w:ascii="Garamond" w:hAnsi="Garamond" w:cstheme="minorHAnsi"/>
        </w:rPr>
        <w:t>dostęp</w:t>
      </w:r>
      <w:r w:rsidR="001D0026" w:rsidRPr="00F64BBD">
        <w:rPr>
          <w:rFonts w:ascii="Garamond" w:hAnsi="Garamond" w:cstheme="minorHAnsi"/>
        </w:rPr>
        <w:t xml:space="preserve"> do wszystkich informacji, takich jak zapisy, dokumenty</w:t>
      </w:r>
      <w:r w:rsidR="00AA6580" w:rsidRPr="00F64BBD">
        <w:rPr>
          <w:rFonts w:ascii="Garamond" w:hAnsi="Garamond" w:cstheme="minorHAnsi"/>
        </w:rPr>
        <w:t xml:space="preserve">, </w:t>
      </w:r>
      <w:r w:rsidR="001D0026" w:rsidRPr="00F64BBD">
        <w:rPr>
          <w:rFonts w:ascii="Garamond" w:hAnsi="Garamond" w:cstheme="minorHAnsi"/>
        </w:rPr>
        <w:t xml:space="preserve">oraz inne sprawy, co do których </w:t>
      </w:r>
      <w:r w:rsidR="00217730" w:rsidRPr="00F64BBD">
        <w:rPr>
          <w:rFonts w:ascii="Garamond" w:hAnsi="Garamond" w:cstheme="minorHAnsi"/>
        </w:rPr>
        <w:t>Zleceniodawca jest świadomy</w:t>
      </w:r>
      <w:r w:rsidR="00AC0805" w:rsidRPr="00F64BBD">
        <w:rPr>
          <w:rFonts w:ascii="Garamond" w:hAnsi="Garamond" w:cstheme="minorHAnsi"/>
        </w:rPr>
        <w:t xml:space="preserve">, że mają znaczenie dla </w:t>
      </w:r>
      <w:r w:rsidR="001D0026" w:rsidRPr="00F64BBD">
        <w:rPr>
          <w:rFonts w:ascii="Garamond" w:hAnsi="Garamond" w:cstheme="minorHAnsi"/>
        </w:rPr>
        <w:t>sporządzania sprawozdań finansowych</w:t>
      </w:r>
      <w:r w:rsidR="00217730" w:rsidRPr="00F64BBD">
        <w:rPr>
          <w:rFonts w:ascii="Garamond" w:hAnsi="Garamond" w:cstheme="minorHAnsi"/>
        </w:rPr>
        <w:t>,</w:t>
      </w:r>
    </w:p>
    <w:p w14:paraId="016A3817" w14:textId="4EFBE625" w:rsidR="00944D27" w:rsidRPr="00F64BBD" w:rsidRDefault="00944D27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udos</w:t>
      </w:r>
      <w:r w:rsidR="006044B4" w:rsidRPr="00F64BBD">
        <w:rPr>
          <w:rFonts w:ascii="Garamond" w:hAnsi="Garamond" w:cstheme="minorHAnsi"/>
        </w:rPr>
        <w:t>tępnić Zleceniobiorcy rzetelne S</w:t>
      </w:r>
      <w:r w:rsidRPr="00F64BBD">
        <w:rPr>
          <w:rFonts w:ascii="Garamond" w:hAnsi="Garamond" w:cstheme="minorHAnsi"/>
        </w:rPr>
        <w:t xml:space="preserve">prawozdanie finansowe </w:t>
      </w:r>
      <w:r w:rsidR="003D3DF8" w:rsidRPr="00F64BBD">
        <w:rPr>
          <w:rFonts w:ascii="Garamond" w:hAnsi="Garamond" w:cstheme="minorHAnsi"/>
        </w:rPr>
        <w:t xml:space="preserve">do badania </w:t>
      </w:r>
      <w:r w:rsidRPr="00F64BBD">
        <w:rPr>
          <w:rFonts w:ascii="Garamond" w:hAnsi="Garamond" w:cstheme="minorHAnsi"/>
        </w:rPr>
        <w:t xml:space="preserve">najpóźniej w dniu </w:t>
      </w:r>
      <w:r w:rsidR="00127C21" w:rsidRPr="00F64BBD">
        <w:rPr>
          <w:rFonts w:ascii="Garamond" w:hAnsi="Garamond" w:cstheme="minorHAnsi"/>
        </w:rPr>
        <w:t>określonym w</w:t>
      </w:r>
      <w:r w:rsidR="008346BA" w:rsidRPr="00F64BBD">
        <w:rPr>
          <w:rFonts w:ascii="Garamond" w:hAnsi="Garamond" w:cstheme="minorHAnsi"/>
        </w:rPr>
        <w:t xml:space="preserve"> </w:t>
      </w:r>
      <w:r w:rsidR="008D658D" w:rsidRPr="00F64BBD">
        <w:rPr>
          <w:rFonts w:ascii="Garamond" w:hAnsi="Garamond" w:cstheme="minorHAnsi"/>
        </w:rPr>
        <w:t xml:space="preserve">punkcie </w:t>
      </w:r>
      <w:r w:rsidR="009A1E87" w:rsidRPr="00F64BBD">
        <w:rPr>
          <w:rFonts w:ascii="Garamond" w:hAnsi="Garamond" w:cstheme="minorHAnsi"/>
        </w:rPr>
        <w:t>3.</w:t>
      </w:r>
      <w:r w:rsidR="000140D3" w:rsidRPr="00F64BBD">
        <w:rPr>
          <w:rFonts w:ascii="Garamond" w:hAnsi="Garamond" w:cstheme="minorHAnsi"/>
        </w:rPr>
        <w:t>2</w:t>
      </w:r>
      <w:r w:rsidR="009A1E87" w:rsidRPr="00F64BBD">
        <w:rPr>
          <w:rFonts w:ascii="Garamond" w:hAnsi="Garamond" w:cstheme="minorHAnsi"/>
        </w:rPr>
        <w:t>.</w:t>
      </w:r>
      <w:r w:rsidR="008D658D" w:rsidRPr="00F64BBD">
        <w:rPr>
          <w:rFonts w:ascii="Garamond" w:hAnsi="Garamond" w:cstheme="minorHAnsi"/>
        </w:rPr>
        <w:t xml:space="preserve"> niniejszej </w:t>
      </w:r>
      <w:r w:rsidR="00EA643F" w:rsidRPr="00F64BBD">
        <w:rPr>
          <w:rFonts w:ascii="Garamond" w:hAnsi="Garamond" w:cstheme="minorHAnsi"/>
        </w:rPr>
        <w:t>U</w:t>
      </w:r>
      <w:r w:rsidR="008D658D" w:rsidRPr="00F64BBD">
        <w:rPr>
          <w:rFonts w:ascii="Garamond" w:hAnsi="Garamond" w:cstheme="minorHAnsi"/>
        </w:rPr>
        <w:t>mowy</w:t>
      </w:r>
      <w:r w:rsidR="005E230F" w:rsidRPr="00F64BBD">
        <w:rPr>
          <w:rFonts w:ascii="Garamond" w:hAnsi="Garamond" w:cstheme="minorHAnsi"/>
        </w:rPr>
        <w:t>,</w:t>
      </w:r>
    </w:p>
    <w:p w14:paraId="279F0205" w14:textId="6CD5E9D0" w:rsidR="00944D27" w:rsidRPr="00F64BBD" w:rsidRDefault="00944D27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podać Zleceniobiorcy daty przeprowadzania </w:t>
      </w:r>
      <w:r w:rsidR="0029573B" w:rsidRPr="00F64BBD">
        <w:rPr>
          <w:rFonts w:ascii="Garamond" w:hAnsi="Garamond" w:cstheme="minorHAnsi"/>
        </w:rPr>
        <w:t xml:space="preserve">spisu z natury </w:t>
      </w:r>
      <w:r w:rsidR="00AC0805" w:rsidRPr="00F64BBD">
        <w:rPr>
          <w:rFonts w:ascii="Garamond" w:hAnsi="Garamond" w:cstheme="minorHAnsi"/>
        </w:rPr>
        <w:t xml:space="preserve">w celu umożliwienia ich </w:t>
      </w:r>
      <w:r w:rsidRPr="00F64BBD">
        <w:rPr>
          <w:rFonts w:ascii="Garamond" w:hAnsi="Garamond" w:cstheme="minorHAnsi"/>
        </w:rPr>
        <w:t>obserwacji,</w:t>
      </w:r>
    </w:p>
    <w:p w14:paraId="1A1D4C17" w14:textId="3DA543AA" w:rsidR="00944D27" w:rsidRPr="00F64BBD" w:rsidRDefault="00944D27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na żądanie Zleceniobiorcy umożliwić mu przep</w:t>
      </w:r>
      <w:r w:rsidR="007A5002" w:rsidRPr="00F64BBD">
        <w:rPr>
          <w:rFonts w:ascii="Garamond" w:hAnsi="Garamond" w:cstheme="minorHAnsi"/>
        </w:rPr>
        <w:t>rowadzenie wyrywkowych spisów z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natury określonych składników majątkowych,</w:t>
      </w:r>
    </w:p>
    <w:p w14:paraId="70FCD2C3" w14:textId="58E65869" w:rsidR="00944D27" w:rsidRPr="00F64BBD" w:rsidRDefault="00944D27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udzielić informacji o sprawach, które mogą zostać</w:t>
      </w:r>
      <w:r w:rsidR="007A5002" w:rsidRPr="00F64BBD">
        <w:rPr>
          <w:rFonts w:ascii="Garamond" w:hAnsi="Garamond" w:cstheme="minorHAnsi"/>
        </w:rPr>
        <w:t xml:space="preserve"> objęte postępowaniem sądowym </w:t>
      </w:r>
      <w:r w:rsidR="00665A06" w:rsidRPr="00F64BBD">
        <w:rPr>
          <w:rFonts w:ascii="Garamond" w:hAnsi="Garamond" w:cstheme="minorHAnsi"/>
        </w:rPr>
        <w:br/>
      </w:r>
      <w:r w:rsidR="007A5002" w:rsidRPr="00F64BBD">
        <w:rPr>
          <w:rFonts w:ascii="Garamond" w:hAnsi="Garamond" w:cstheme="minorHAnsi"/>
        </w:rPr>
        <w:t>i</w:t>
      </w:r>
      <w:r w:rsidR="00665A06" w:rsidRPr="00F64BBD">
        <w:rPr>
          <w:rFonts w:ascii="Garamond" w:hAnsi="Garamond" w:cstheme="minorHAnsi"/>
        </w:rPr>
        <w:t xml:space="preserve"> </w:t>
      </w:r>
      <w:r w:rsidR="00B93186" w:rsidRPr="00F64BBD">
        <w:rPr>
          <w:rFonts w:ascii="Garamond" w:hAnsi="Garamond" w:cstheme="minorHAnsi"/>
        </w:rPr>
        <w:t>znajdujących się w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toku tegoż postępowania,</w:t>
      </w:r>
    </w:p>
    <w:p w14:paraId="2E2E7CD3" w14:textId="74D9F0D2" w:rsidR="000E534A" w:rsidRPr="00F64BBD" w:rsidRDefault="000E534A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złożyć oświadczenie kierownictwa Zleceniodawcy dotyczące </w:t>
      </w:r>
      <w:r w:rsidR="00B93186" w:rsidRPr="00F64BBD">
        <w:rPr>
          <w:rFonts w:ascii="Garamond" w:hAnsi="Garamond" w:cstheme="minorHAnsi"/>
        </w:rPr>
        <w:t>prawdziwości danych zawartych w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punktach 7.1. – 7.2.,</w:t>
      </w:r>
    </w:p>
    <w:p w14:paraId="48777967" w14:textId="77777777" w:rsidR="00944D27" w:rsidRPr="00F64BBD" w:rsidRDefault="0029573B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p</w:t>
      </w:r>
      <w:r w:rsidR="006044B4" w:rsidRPr="00F64BBD">
        <w:rPr>
          <w:rFonts w:ascii="Garamond" w:hAnsi="Garamond" w:cstheme="minorHAnsi"/>
        </w:rPr>
        <w:t>rzechowywać S</w:t>
      </w:r>
      <w:r w:rsidR="00944D27" w:rsidRPr="00F64BBD">
        <w:rPr>
          <w:rFonts w:ascii="Garamond" w:hAnsi="Garamond" w:cstheme="minorHAnsi"/>
        </w:rPr>
        <w:t>prawozdanie finansowe wraz z</w:t>
      </w:r>
      <w:r w:rsidR="008D658D" w:rsidRPr="00F64BBD">
        <w:rPr>
          <w:rFonts w:ascii="Garamond" w:hAnsi="Garamond" w:cstheme="minorHAnsi"/>
        </w:rPr>
        <w:t xml:space="preserve">e </w:t>
      </w:r>
      <w:r w:rsidRPr="00F64BBD">
        <w:rPr>
          <w:rFonts w:ascii="Garamond" w:hAnsi="Garamond" w:cstheme="minorHAnsi"/>
        </w:rPr>
        <w:t>s</w:t>
      </w:r>
      <w:r w:rsidR="008D658D" w:rsidRPr="00F64BBD">
        <w:rPr>
          <w:rFonts w:ascii="Garamond" w:hAnsi="Garamond" w:cstheme="minorHAnsi"/>
        </w:rPr>
        <w:t>prawozdaniem</w:t>
      </w:r>
      <w:r w:rsidRPr="00F64BBD">
        <w:rPr>
          <w:rFonts w:ascii="Garamond" w:hAnsi="Garamond" w:cstheme="minorHAnsi"/>
        </w:rPr>
        <w:t xml:space="preserve"> z badania</w:t>
      </w:r>
      <w:r w:rsidR="00944D27" w:rsidRPr="00F64BBD">
        <w:rPr>
          <w:rFonts w:ascii="Garamond" w:hAnsi="Garamond" w:cstheme="minorHAnsi"/>
        </w:rPr>
        <w:t xml:space="preserve"> w sposób określony przez </w:t>
      </w:r>
      <w:r w:rsidR="004B5FE1" w:rsidRPr="00F64BBD">
        <w:rPr>
          <w:rFonts w:ascii="Garamond" w:hAnsi="Garamond" w:cstheme="minorHAnsi"/>
        </w:rPr>
        <w:t>przepisy prawa</w:t>
      </w:r>
      <w:r w:rsidR="00944D27" w:rsidRPr="00F64BBD">
        <w:rPr>
          <w:rFonts w:ascii="Garamond" w:hAnsi="Garamond" w:cstheme="minorHAnsi"/>
        </w:rPr>
        <w:t>.</w:t>
      </w:r>
    </w:p>
    <w:p w14:paraId="2A793A96" w14:textId="77777777" w:rsidR="008D658D" w:rsidRPr="00F64BBD" w:rsidRDefault="008D658D" w:rsidP="00F64BBD">
      <w:pPr>
        <w:pStyle w:val="Akapitzlist"/>
        <w:numPr>
          <w:ilvl w:val="1"/>
          <w:numId w:val="5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Zleceniodawca zobowiązuje się do współdziałania ze Zleceniobiorcą w celu zapewnienia sprawnego przebiegu wykonywania umowy, a w szczególności do:</w:t>
      </w:r>
    </w:p>
    <w:p w14:paraId="07C961FD" w14:textId="1E03D626" w:rsidR="008D658D" w:rsidRPr="00F64BBD" w:rsidRDefault="008D658D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udzielania wyczerpujących wyjaśnień i ustosunkowywania się do</w:t>
      </w:r>
      <w:r w:rsidR="007A5002" w:rsidRPr="00F64BBD">
        <w:rPr>
          <w:rFonts w:ascii="Garamond" w:hAnsi="Garamond" w:cstheme="minorHAnsi"/>
        </w:rPr>
        <w:t xml:space="preserve"> zastrzeżeń </w:t>
      </w:r>
      <w:r w:rsidR="00665A06" w:rsidRPr="00F64BBD">
        <w:rPr>
          <w:rFonts w:ascii="Garamond" w:hAnsi="Garamond" w:cstheme="minorHAnsi"/>
        </w:rPr>
        <w:br/>
      </w:r>
      <w:r w:rsidR="007A5002" w:rsidRPr="00F64BBD">
        <w:rPr>
          <w:rFonts w:ascii="Garamond" w:hAnsi="Garamond" w:cstheme="minorHAnsi"/>
        </w:rPr>
        <w:t>i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wątpliwości Zleceniobiorcy, dotyczących prawidłowości i rzetelności przedstawionej do badania dok</w:t>
      </w:r>
      <w:r w:rsidR="0029573B" w:rsidRPr="00F64BBD">
        <w:rPr>
          <w:rFonts w:ascii="Garamond" w:hAnsi="Garamond" w:cstheme="minorHAnsi"/>
        </w:rPr>
        <w:t xml:space="preserve">umentacji, ksiąg rachunkowych, </w:t>
      </w:r>
      <w:r w:rsidR="006044B4" w:rsidRPr="00F64BBD">
        <w:rPr>
          <w:rFonts w:ascii="Garamond" w:hAnsi="Garamond" w:cstheme="minorHAnsi"/>
        </w:rPr>
        <w:t>S</w:t>
      </w:r>
      <w:r w:rsidRPr="00F64BBD">
        <w:rPr>
          <w:rFonts w:ascii="Garamond" w:hAnsi="Garamond" w:cstheme="minorHAnsi"/>
        </w:rPr>
        <w:t>prawozdania finansowego lub innych kwestii związanych z przeprowadzanym badaniem,</w:t>
      </w:r>
    </w:p>
    <w:p w14:paraId="53C0E40D" w14:textId="2F8EA1FA" w:rsidR="008D658D" w:rsidRPr="00F64BBD" w:rsidRDefault="008D658D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ko</w:t>
      </w:r>
      <w:r w:rsidR="0029573B" w:rsidRPr="00F64BBD">
        <w:rPr>
          <w:rFonts w:ascii="Garamond" w:hAnsi="Garamond" w:cstheme="minorHAnsi"/>
        </w:rPr>
        <w:t>rygowania ksiąg</w:t>
      </w:r>
      <w:r w:rsidR="006044B4" w:rsidRPr="00F64BBD">
        <w:rPr>
          <w:rFonts w:ascii="Garamond" w:hAnsi="Garamond" w:cstheme="minorHAnsi"/>
        </w:rPr>
        <w:t xml:space="preserve"> rachunkowych i S</w:t>
      </w:r>
      <w:r w:rsidRPr="00F64BBD">
        <w:rPr>
          <w:rFonts w:ascii="Garamond" w:hAnsi="Garamond" w:cstheme="minorHAnsi"/>
        </w:rPr>
        <w:t>prawozdania finansowego w zak</w:t>
      </w:r>
      <w:r w:rsidR="00B93186" w:rsidRPr="00F64BBD">
        <w:rPr>
          <w:rFonts w:ascii="Garamond" w:hAnsi="Garamond" w:cstheme="minorHAnsi"/>
        </w:rPr>
        <w:t>resie, w którym Zleceniodawca i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Zleceniobiorca będą przekonani o celowości i konieczności wprowadzania zmian,</w:t>
      </w:r>
    </w:p>
    <w:p w14:paraId="29F9A8F5" w14:textId="100C1C4C" w:rsidR="00944D27" w:rsidRPr="00F64BBD" w:rsidRDefault="008D658D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zapewnienia Zleceniobiorcy bieżącej współpracy głównego księgowego i pozostałych </w:t>
      </w:r>
      <w:r w:rsidR="00127C21" w:rsidRPr="00F64BBD">
        <w:rPr>
          <w:rFonts w:ascii="Garamond" w:hAnsi="Garamond" w:cstheme="minorHAnsi"/>
        </w:rPr>
        <w:t>osób z</w:t>
      </w:r>
      <w:r w:rsidR="00665A06" w:rsidRPr="00F64BBD">
        <w:rPr>
          <w:rFonts w:ascii="Garamond" w:hAnsi="Garamond" w:cstheme="minorHAnsi"/>
        </w:rPr>
        <w:t xml:space="preserve"> </w:t>
      </w:r>
      <w:r w:rsidR="00596654" w:rsidRPr="00F64BBD">
        <w:rPr>
          <w:rFonts w:ascii="Garamond" w:hAnsi="Garamond" w:cstheme="minorHAnsi"/>
        </w:rPr>
        <w:t xml:space="preserve">organizacji Zleceniodawcy </w:t>
      </w:r>
      <w:r w:rsidRPr="00F64BBD">
        <w:rPr>
          <w:rFonts w:ascii="Garamond" w:hAnsi="Garamond" w:cstheme="minorHAnsi"/>
        </w:rPr>
        <w:t xml:space="preserve">w kwestii wyjaśnień w sprawach objętych badaniem oraz zapewnienia nieograniczonego kontaktu z osobami wewnątrz </w:t>
      </w:r>
      <w:r w:rsidR="00596654" w:rsidRPr="00F64BBD">
        <w:rPr>
          <w:rFonts w:ascii="Garamond" w:hAnsi="Garamond" w:cstheme="minorHAnsi"/>
        </w:rPr>
        <w:t>organizacji Zleceniodawcy</w:t>
      </w:r>
      <w:r w:rsidR="00127C21" w:rsidRPr="00F64BBD">
        <w:rPr>
          <w:rFonts w:ascii="Garamond" w:hAnsi="Garamond" w:cstheme="minorHAnsi"/>
        </w:rPr>
        <w:t>, od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których uzyskanie dowodów na potrzeby badania jest, zd</w:t>
      </w:r>
      <w:r w:rsidR="005E230F" w:rsidRPr="00F64BBD">
        <w:rPr>
          <w:rFonts w:ascii="Garamond" w:hAnsi="Garamond" w:cstheme="minorHAnsi"/>
        </w:rPr>
        <w:t>aniem Zleceniobiorcy, konieczne,</w:t>
      </w:r>
    </w:p>
    <w:p w14:paraId="69D3777F" w14:textId="53D021F8" w:rsidR="00495F0B" w:rsidRPr="00F64BBD" w:rsidRDefault="00495F0B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udzielenia upoważnienia do uzyskania informacji zw</w:t>
      </w:r>
      <w:r w:rsidR="007A5002" w:rsidRPr="00F64BBD">
        <w:rPr>
          <w:rFonts w:ascii="Garamond" w:hAnsi="Garamond" w:cstheme="minorHAnsi"/>
        </w:rPr>
        <w:t xml:space="preserve">iązanych z przebiegiem badania </w:t>
      </w:r>
      <w:r w:rsidR="00127C21" w:rsidRPr="00F64BBD">
        <w:rPr>
          <w:rFonts w:ascii="Garamond" w:hAnsi="Garamond" w:cstheme="minorHAnsi"/>
        </w:rPr>
        <w:t>od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kontrahentów Zleceniodawcy oraz banków go obsługujących,</w:t>
      </w:r>
    </w:p>
    <w:p w14:paraId="709C41B0" w14:textId="6F1DB9ED" w:rsidR="00495F0B" w:rsidRPr="00F64BBD" w:rsidRDefault="00495F0B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wydawania dyspozycji na wniosek osób upoważnionych przez Zleceniobiorcę, wykonywania przez pracowników Zleceniodawcy wymaganych czynności (kopiowania </w:t>
      </w:r>
      <w:r w:rsidR="00B93186" w:rsidRPr="00F64BBD">
        <w:rPr>
          <w:rFonts w:ascii="Garamond" w:hAnsi="Garamond" w:cstheme="minorHAnsi"/>
        </w:rPr>
        <w:t>dokumentów, dokonywania wizji i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in</w:t>
      </w:r>
      <w:r w:rsidR="007A5002" w:rsidRPr="00F64BBD">
        <w:rPr>
          <w:rFonts w:ascii="Garamond" w:hAnsi="Garamond" w:cstheme="minorHAnsi"/>
        </w:rPr>
        <w:t>wentaryzacji, przygotowywania i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 xml:space="preserve">wysyłania korespondencji, </w:t>
      </w:r>
      <w:r w:rsidR="00596654" w:rsidRPr="00F64BBD">
        <w:rPr>
          <w:rFonts w:ascii="Garamond" w:hAnsi="Garamond" w:cstheme="minorHAnsi"/>
        </w:rPr>
        <w:t>itp</w:t>
      </w:r>
      <w:r w:rsidRPr="00F64BBD">
        <w:rPr>
          <w:rFonts w:ascii="Garamond" w:hAnsi="Garamond" w:cstheme="minorHAnsi"/>
        </w:rPr>
        <w:t xml:space="preserve">.), </w:t>
      </w:r>
    </w:p>
    <w:p w14:paraId="654CE3E9" w14:textId="03884728" w:rsidR="00217730" w:rsidRPr="00F64BBD" w:rsidRDefault="00B93186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umożliwienia skontaktowania</w:t>
      </w:r>
      <w:r w:rsidR="002F251D" w:rsidRPr="00F64BBD">
        <w:rPr>
          <w:rFonts w:ascii="Garamond" w:hAnsi="Garamond" w:cstheme="minorHAnsi"/>
        </w:rPr>
        <w:t xml:space="preserve"> się z poprzednim biegłym rewidentem badającym</w:t>
      </w:r>
      <w:r w:rsidR="00596654" w:rsidRPr="00F64BBD">
        <w:rPr>
          <w:rFonts w:ascii="Garamond" w:hAnsi="Garamond" w:cstheme="minorHAnsi"/>
        </w:rPr>
        <w:t xml:space="preserve"> sprawozdanie </w:t>
      </w:r>
      <w:r w:rsidR="002F251D" w:rsidRPr="00F64BBD">
        <w:rPr>
          <w:rFonts w:ascii="Garamond" w:hAnsi="Garamond" w:cstheme="minorHAnsi"/>
        </w:rPr>
        <w:t>finansowe</w:t>
      </w:r>
      <w:r w:rsidR="00596654" w:rsidRPr="00F64BBD">
        <w:rPr>
          <w:rFonts w:ascii="Garamond" w:hAnsi="Garamond" w:cstheme="minorHAnsi"/>
        </w:rPr>
        <w:t xml:space="preserve"> Zleceniodawcy</w:t>
      </w:r>
      <w:r w:rsidR="00217730" w:rsidRPr="00F64BBD">
        <w:rPr>
          <w:rFonts w:ascii="Garamond" w:hAnsi="Garamond" w:cstheme="minorHAnsi"/>
        </w:rPr>
        <w:t>,</w:t>
      </w:r>
    </w:p>
    <w:p w14:paraId="3590F520" w14:textId="49E0DC6C" w:rsidR="002F251D" w:rsidRPr="00F64BBD" w:rsidRDefault="00217730" w:rsidP="00F64BBD">
      <w:pPr>
        <w:pStyle w:val="Akapitzlist"/>
        <w:numPr>
          <w:ilvl w:val="2"/>
          <w:numId w:val="5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zapewnienia Zleceniobiorcy dodatkowych informacji,</w:t>
      </w:r>
      <w:r w:rsidR="00127C21" w:rsidRPr="00F64BBD">
        <w:rPr>
          <w:rFonts w:ascii="Garamond" w:hAnsi="Garamond" w:cstheme="minorHAnsi"/>
        </w:rPr>
        <w:t xml:space="preserve"> o które Zleceniobiorca może na</w:t>
      </w:r>
      <w:r w:rsidR="00665A06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potrzeby badania poprosić Zleceniodawcę.</w:t>
      </w:r>
    </w:p>
    <w:p w14:paraId="69FC9FD6" w14:textId="03ADF5D7" w:rsidR="008D658D" w:rsidRPr="00F64BBD" w:rsidRDefault="00BE5047" w:rsidP="00F64BBD">
      <w:pPr>
        <w:pStyle w:val="Akapitzlist"/>
        <w:numPr>
          <w:ilvl w:val="1"/>
          <w:numId w:val="5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 przypadku nie wywiązania się przez Zleceniodawcę z któregok</w:t>
      </w:r>
      <w:r w:rsidR="00127C21" w:rsidRPr="00F64BBD">
        <w:rPr>
          <w:rFonts w:ascii="Garamond" w:hAnsi="Garamond" w:cstheme="minorHAnsi"/>
        </w:rPr>
        <w:t>olwiek z obowiązków zawartych w</w:t>
      </w:r>
      <w:r w:rsidR="001D550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punktach 7.3. – 7.4. powyżej, powodującego opóźnienie w rozpoczęciu lub zakończeniu badania, Zleceniobiorca zastrzega sobie prawo przesunięcia terminu zakończenia badania</w:t>
      </w:r>
      <w:r w:rsidR="006044B4" w:rsidRPr="00F64BBD">
        <w:rPr>
          <w:rFonts w:ascii="Garamond" w:hAnsi="Garamond" w:cstheme="minorHAnsi"/>
        </w:rPr>
        <w:t>, sporządzenia oraz doręczenia S</w:t>
      </w:r>
      <w:r w:rsidRPr="00F64BBD">
        <w:rPr>
          <w:rFonts w:ascii="Garamond" w:hAnsi="Garamond" w:cstheme="minorHAnsi"/>
        </w:rPr>
        <w:t>prawozdania</w:t>
      </w:r>
      <w:r w:rsidR="0073204C" w:rsidRPr="00F64BBD">
        <w:rPr>
          <w:rFonts w:ascii="Garamond" w:hAnsi="Garamond" w:cstheme="minorHAnsi"/>
        </w:rPr>
        <w:t xml:space="preserve"> z badania</w:t>
      </w:r>
      <w:r w:rsidR="00B93186" w:rsidRPr="00F64BBD">
        <w:rPr>
          <w:rFonts w:ascii="Garamond" w:hAnsi="Garamond" w:cstheme="minorHAnsi"/>
        </w:rPr>
        <w:t xml:space="preserve"> o</w:t>
      </w:r>
      <w:r w:rsidR="001D550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czas wywołany za</w:t>
      </w:r>
      <w:r w:rsidR="003D3DF8" w:rsidRPr="00F64BBD">
        <w:rPr>
          <w:rFonts w:ascii="Garamond" w:hAnsi="Garamond" w:cstheme="minorHAnsi"/>
        </w:rPr>
        <w:t>niechaniem</w:t>
      </w:r>
      <w:r w:rsidRPr="00F64BBD">
        <w:rPr>
          <w:rFonts w:ascii="Garamond" w:hAnsi="Garamond" w:cstheme="minorHAnsi"/>
        </w:rPr>
        <w:t xml:space="preserve"> Zleceniodawcy.</w:t>
      </w:r>
    </w:p>
    <w:p w14:paraId="1B8CC79C" w14:textId="77777777" w:rsidR="00944D27" w:rsidRPr="00F64BBD" w:rsidRDefault="00944D27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11" w:name="_Toc177979032"/>
      <w:r w:rsidRPr="00F64BBD">
        <w:rPr>
          <w:rFonts w:ascii="Garamond" w:hAnsi="Garamond" w:cstheme="minorHAnsi"/>
          <w:b/>
          <w:color w:val="auto"/>
          <w:sz w:val="22"/>
          <w:szCs w:val="22"/>
        </w:rPr>
        <w:t>Odpowiedzialność Zleceniodawcy</w:t>
      </w:r>
      <w:bookmarkEnd w:id="11"/>
      <w:r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</w:t>
      </w:r>
    </w:p>
    <w:p w14:paraId="02D2709C" w14:textId="77777777" w:rsidR="001515F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Zleceniodawca przyjmuje do wiadomości, że ponosi pełną odpowiedzialność za:</w:t>
      </w:r>
    </w:p>
    <w:p w14:paraId="5E36C858" w14:textId="77777777" w:rsidR="001515F1" w:rsidRPr="00F64BBD" w:rsidRDefault="00871C26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p</w:t>
      </w:r>
      <w:r w:rsidR="001515F1" w:rsidRPr="00F64BBD">
        <w:rPr>
          <w:rFonts w:ascii="Garamond" w:hAnsi="Garamond" w:cstheme="minorHAnsi"/>
        </w:rPr>
        <w:t>rawidłowość</w:t>
      </w:r>
      <w:r w:rsidR="002F251D" w:rsidRPr="00F64BBD">
        <w:rPr>
          <w:rFonts w:ascii="Garamond" w:hAnsi="Garamond" w:cstheme="minorHAnsi"/>
        </w:rPr>
        <w:t>,</w:t>
      </w:r>
      <w:r w:rsidR="001515F1" w:rsidRPr="00F64BBD">
        <w:rPr>
          <w:rFonts w:ascii="Garamond" w:hAnsi="Garamond" w:cstheme="minorHAnsi"/>
        </w:rPr>
        <w:t xml:space="preserve"> rzetelność</w:t>
      </w:r>
      <w:r w:rsidR="002F251D" w:rsidRPr="00F64BBD">
        <w:rPr>
          <w:rFonts w:ascii="Garamond" w:hAnsi="Garamond" w:cstheme="minorHAnsi"/>
        </w:rPr>
        <w:t xml:space="preserve"> i prawidłową prezentację</w:t>
      </w:r>
      <w:r w:rsidR="001515F1" w:rsidRPr="00F64BBD">
        <w:rPr>
          <w:rFonts w:ascii="Garamond" w:hAnsi="Garamond" w:cstheme="minorHAnsi"/>
        </w:rPr>
        <w:t xml:space="preserve"> przedstawioneg</w:t>
      </w:r>
      <w:r w:rsidR="00DD2FC8" w:rsidRPr="00F64BBD">
        <w:rPr>
          <w:rFonts w:ascii="Garamond" w:hAnsi="Garamond" w:cstheme="minorHAnsi"/>
        </w:rPr>
        <w:t xml:space="preserve">o do badania </w:t>
      </w:r>
      <w:r w:rsidR="006044B4" w:rsidRPr="00F64BBD">
        <w:rPr>
          <w:rFonts w:ascii="Garamond" w:hAnsi="Garamond" w:cstheme="minorHAnsi"/>
        </w:rPr>
        <w:t>S</w:t>
      </w:r>
      <w:r w:rsidR="001515F1" w:rsidRPr="00F64BBD">
        <w:rPr>
          <w:rFonts w:ascii="Garamond" w:hAnsi="Garamond" w:cstheme="minorHAnsi"/>
        </w:rPr>
        <w:t>prawozdania finansowego oraz stanowiących podstawę jego sporządzenia ksiąg rachunkowych</w:t>
      </w:r>
      <w:r w:rsidR="00DD2FC8" w:rsidRPr="00F64BBD">
        <w:rPr>
          <w:rFonts w:ascii="Garamond" w:hAnsi="Garamond" w:cstheme="minorHAnsi"/>
        </w:rPr>
        <w:t xml:space="preserve"> i dowodów księgowych</w:t>
      </w:r>
      <w:r w:rsidR="001515F1" w:rsidRPr="00F64BBD">
        <w:rPr>
          <w:rFonts w:ascii="Garamond" w:hAnsi="Garamond" w:cstheme="minorHAnsi"/>
        </w:rPr>
        <w:t>,</w:t>
      </w:r>
    </w:p>
    <w:p w14:paraId="76B0B03C" w14:textId="1B1DFECE" w:rsidR="00DD2FC8" w:rsidRPr="00F64BBD" w:rsidRDefault="00DD2FC8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prawidłowość i terminowość obliczenia, zadeklarow</w:t>
      </w:r>
      <w:r w:rsidR="007A5002" w:rsidRPr="00F64BBD">
        <w:rPr>
          <w:rFonts w:ascii="Garamond" w:hAnsi="Garamond" w:cstheme="minorHAnsi"/>
        </w:rPr>
        <w:t xml:space="preserve">ania i odprowadzenia podatków </w:t>
      </w:r>
      <w:r w:rsidR="001D5504" w:rsidRPr="00F64BBD">
        <w:rPr>
          <w:rFonts w:ascii="Garamond" w:hAnsi="Garamond" w:cstheme="minorHAnsi"/>
        </w:rPr>
        <w:br/>
      </w:r>
      <w:r w:rsidR="007A5002" w:rsidRPr="00F64BBD">
        <w:rPr>
          <w:rFonts w:ascii="Garamond" w:hAnsi="Garamond" w:cstheme="minorHAnsi"/>
        </w:rPr>
        <w:t>i</w:t>
      </w:r>
      <w:r w:rsidR="001D550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innych należności publicznoprawnych,</w:t>
      </w:r>
    </w:p>
    <w:p w14:paraId="7365DD96" w14:textId="25E95427" w:rsidR="00DD2FC8" w:rsidRPr="00F64BBD" w:rsidRDefault="00217730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 xml:space="preserve">kompletne </w:t>
      </w:r>
      <w:r w:rsidR="00DD2FC8" w:rsidRPr="00F64BBD">
        <w:rPr>
          <w:rFonts w:ascii="Garamond" w:hAnsi="Garamond" w:cstheme="minorHAnsi"/>
        </w:rPr>
        <w:t>ujęcie danyc</w:t>
      </w:r>
      <w:r w:rsidR="002F251D" w:rsidRPr="00F64BBD">
        <w:rPr>
          <w:rFonts w:ascii="Garamond" w:hAnsi="Garamond" w:cstheme="minorHAnsi"/>
        </w:rPr>
        <w:t xml:space="preserve">h w księgach rachunkowych oraz </w:t>
      </w:r>
      <w:r w:rsidR="006044B4" w:rsidRPr="00F64BBD">
        <w:rPr>
          <w:rFonts w:ascii="Garamond" w:hAnsi="Garamond" w:cstheme="minorHAnsi"/>
        </w:rPr>
        <w:t>S</w:t>
      </w:r>
      <w:r w:rsidR="00DD2FC8" w:rsidRPr="00F64BBD">
        <w:rPr>
          <w:rFonts w:ascii="Garamond" w:hAnsi="Garamond" w:cstheme="minorHAnsi"/>
        </w:rPr>
        <w:t xml:space="preserve">prawozdaniu finansowym, </w:t>
      </w:r>
      <w:r w:rsidRPr="00F64BBD">
        <w:rPr>
          <w:rFonts w:ascii="Garamond" w:hAnsi="Garamond" w:cstheme="minorHAnsi"/>
        </w:rPr>
        <w:t xml:space="preserve">w tym </w:t>
      </w:r>
      <w:r w:rsidR="00DD2FC8" w:rsidRPr="00F64BBD">
        <w:rPr>
          <w:rFonts w:ascii="Garamond" w:hAnsi="Garamond" w:cstheme="minorHAnsi"/>
        </w:rPr>
        <w:t xml:space="preserve">zobowiązań i </w:t>
      </w:r>
      <w:r w:rsidR="00A935D8" w:rsidRPr="00F64BBD">
        <w:rPr>
          <w:rFonts w:ascii="Garamond" w:hAnsi="Garamond" w:cstheme="minorHAnsi"/>
        </w:rPr>
        <w:t xml:space="preserve">aktywów </w:t>
      </w:r>
      <w:r w:rsidR="00DD2FC8" w:rsidRPr="00F64BBD">
        <w:rPr>
          <w:rFonts w:ascii="Garamond" w:hAnsi="Garamond" w:cstheme="minorHAnsi"/>
        </w:rPr>
        <w:t>warunkowych oraz zdarzeń, które wystąpiły po dac</w:t>
      </w:r>
      <w:r w:rsidR="002F251D" w:rsidRPr="00F64BBD">
        <w:rPr>
          <w:rFonts w:ascii="Garamond" w:hAnsi="Garamond" w:cstheme="minorHAnsi"/>
        </w:rPr>
        <w:t xml:space="preserve">ie bilansu wchodzącego w skład </w:t>
      </w:r>
      <w:r w:rsidR="006044B4" w:rsidRPr="00F64BBD">
        <w:rPr>
          <w:rFonts w:ascii="Garamond" w:hAnsi="Garamond" w:cstheme="minorHAnsi"/>
        </w:rPr>
        <w:t>S</w:t>
      </w:r>
      <w:r w:rsidR="00DD2FC8" w:rsidRPr="00F64BBD">
        <w:rPr>
          <w:rFonts w:ascii="Garamond" w:hAnsi="Garamond" w:cstheme="minorHAnsi"/>
        </w:rPr>
        <w:t xml:space="preserve">prawozdania finansowego, </w:t>
      </w:r>
    </w:p>
    <w:p w14:paraId="25F2C3FF" w14:textId="77777777" w:rsidR="00DD2FC8" w:rsidRPr="00F64BBD" w:rsidRDefault="00DD2FC8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wykazanie operacji</w:t>
      </w:r>
      <w:r w:rsidR="00E97994" w:rsidRPr="00F64BBD">
        <w:rPr>
          <w:rFonts w:ascii="Garamond" w:hAnsi="Garamond" w:cstheme="minorHAnsi"/>
        </w:rPr>
        <w:t xml:space="preserve"> pozabilansowych,</w:t>
      </w:r>
    </w:p>
    <w:p w14:paraId="6D55D4E4" w14:textId="77777777" w:rsidR="00DD2FC8" w:rsidRPr="00F64BBD" w:rsidRDefault="00E97994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prawdziwość i poprawność danych zawartych w oświadczeniach kierownictwa Zleceniodawcy składanych Zlece</w:t>
      </w:r>
      <w:r w:rsidR="006044B4" w:rsidRPr="00F64BBD">
        <w:rPr>
          <w:rFonts w:ascii="Garamond" w:hAnsi="Garamond" w:cstheme="minorHAnsi"/>
        </w:rPr>
        <w:t>niobiorcy w związku z badaniem S</w:t>
      </w:r>
      <w:r w:rsidRPr="00F64BBD">
        <w:rPr>
          <w:rFonts w:ascii="Garamond" w:hAnsi="Garamond" w:cstheme="minorHAnsi"/>
        </w:rPr>
        <w:t>prawozdania finansowego,</w:t>
      </w:r>
    </w:p>
    <w:p w14:paraId="10D52511" w14:textId="0B010784" w:rsidR="001515F1" w:rsidRPr="00F64BBD" w:rsidRDefault="001515F1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dobór właściwych zasad rachunkowości oraz odpowiedn</w:t>
      </w:r>
      <w:r w:rsidR="00127C21" w:rsidRPr="00F64BBD">
        <w:rPr>
          <w:rFonts w:ascii="Garamond" w:hAnsi="Garamond" w:cstheme="minorHAnsi"/>
        </w:rPr>
        <w:t>ie zaprojektowanie, wdrożenie i</w:t>
      </w:r>
      <w:r w:rsidR="001D550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 xml:space="preserve">działanie systemu kontroli wewnętrznej </w:t>
      </w:r>
      <w:r w:rsidR="007743AA" w:rsidRPr="00F64BBD">
        <w:rPr>
          <w:rFonts w:ascii="Garamond" w:hAnsi="Garamond" w:cstheme="minorHAnsi"/>
        </w:rPr>
        <w:t xml:space="preserve">w takim </w:t>
      </w:r>
      <w:r w:rsidR="00B93186" w:rsidRPr="00F64BBD">
        <w:rPr>
          <w:rFonts w:ascii="Garamond" w:hAnsi="Garamond" w:cstheme="minorHAnsi"/>
        </w:rPr>
        <w:t>zakresie, jaki</w:t>
      </w:r>
      <w:r w:rsidR="002F251D" w:rsidRPr="00F64BBD">
        <w:rPr>
          <w:rFonts w:ascii="Garamond" w:hAnsi="Garamond" w:cstheme="minorHAnsi"/>
        </w:rPr>
        <w:t xml:space="preserve"> kierownictwo Zleceniodawcy u</w:t>
      </w:r>
      <w:r w:rsidR="007743AA" w:rsidRPr="00F64BBD">
        <w:rPr>
          <w:rFonts w:ascii="Garamond" w:hAnsi="Garamond" w:cstheme="minorHAnsi"/>
        </w:rPr>
        <w:t>zna za stosowne</w:t>
      </w:r>
      <w:r w:rsidR="00B93186" w:rsidRPr="00F64BBD">
        <w:rPr>
          <w:rFonts w:ascii="Garamond" w:hAnsi="Garamond" w:cstheme="minorHAnsi"/>
        </w:rPr>
        <w:t xml:space="preserve"> w</w:t>
      </w:r>
      <w:r w:rsidR="001D5504" w:rsidRPr="00F64BBD">
        <w:rPr>
          <w:rFonts w:ascii="Garamond" w:hAnsi="Garamond" w:cstheme="minorHAnsi"/>
        </w:rPr>
        <w:t xml:space="preserve"> </w:t>
      </w:r>
      <w:r w:rsidR="002F251D" w:rsidRPr="00F64BBD">
        <w:rPr>
          <w:rFonts w:ascii="Garamond" w:hAnsi="Garamond" w:cstheme="minorHAnsi"/>
        </w:rPr>
        <w:t>celu umożliwienia</w:t>
      </w:r>
      <w:r w:rsidRPr="00F64BBD">
        <w:rPr>
          <w:rFonts w:ascii="Garamond" w:hAnsi="Garamond" w:cstheme="minorHAnsi"/>
        </w:rPr>
        <w:t xml:space="preserve"> sporządz</w:t>
      </w:r>
      <w:r w:rsidR="002F251D" w:rsidRPr="00F64BBD">
        <w:rPr>
          <w:rFonts w:ascii="Garamond" w:hAnsi="Garamond" w:cstheme="minorHAnsi"/>
        </w:rPr>
        <w:t>enia</w:t>
      </w:r>
      <w:r w:rsidR="006044B4" w:rsidRPr="00F64BBD">
        <w:rPr>
          <w:rFonts w:ascii="Garamond" w:hAnsi="Garamond" w:cstheme="minorHAnsi"/>
        </w:rPr>
        <w:t xml:space="preserve"> S</w:t>
      </w:r>
      <w:r w:rsidRPr="00F64BBD">
        <w:rPr>
          <w:rFonts w:ascii="Garamond" w:hAnsi="Garamond" w:cstheme="minorHAnsi"/>
        </w:rPr>
        <w:t>prawozdania finansowe</w:t>
      </w:r>
      <w:r w:rsidR="002F251D" w:rsidRPr="00F64BBD">
        <w:rPr>
          <w:rFonts w:ascii="Garamond" w:hAnsi="Garamond" w:cstheme="minorHAnsi"/>
        </w:rPr>
        <w:t>go</w:t>
      </w:r>
      <w:r w:rsidRPr="00F64BBD">
        <w:rPr>
          <w:rFonts w:ascii="Garamond" w:hAnsi="Garamond" w:cstheme="minorHAnsi"/>
        </w:rPr>
        <w:t xml:space="preserve"> </w:t>
      </w:r>
      <w:r w:rsidR="002F251D" w:rsidRPr="00F64BBD">
        <w:rPr>
          <w:rFonts w:ascii="Garamond" w:hAnsi="Garamond" w:cstheme="minorHAnsi"/>
        </w:rPr>
        <w:t>niezawierającego istotnego zniekształcenia</w:t>
      </w:r>
      <w:r w:rsidR="00521A36" w:rsidRPr="00F64BBD">
        <w:rPr>
          <w:rFonts w:ascii="Garamond" w:hAnsi="Garamond" w:cstheme="minorHAnsi"/>
        </w:rPr>
        <w:t xml:space="preserve"> w tym</w:t>
      </w:r>
      <w:r w:rsidR="002F251D" w:rsidRPr="00F64BBD">
        <w:rPr>
          <w:rFonts w:ascii="Garamond" w:hAnsi="Garamond" w:cstheme="minorHAnsi"/>
        </w:rPr>
        <w:t xml:space="preserve"> powstałego na skutek oszustwa lub </w:t>
      </w:r>
      <w:r w:rsidRPr="00F64BBD">
        <w:rPr>
          <w:rFonts w:ascii="Garamond" w:hAnsi="Garamond" w:cstheme="minorHAnsi"/>
        </w:rPr>
        <w:t>błędów,</w:t>
      </w:r>
    </w:p>
    <w:p w14:paraId="00948F93" w14:textId="621E5F92" w:rsidR="00AE1628" w:rsidRPr="00F64BBD" w:rsidRDefault="001515F1" w:rsidP="00F64BBD">
      <w:pPr>
        <w:pStyle w:val="Akapitzlist"/>
        <w:numPr>
          <w:ilvl w:val="2"/>
          <w:numId w:val="33"/>
        </w:numPr>
        <w:spacing w:after="0" w:line="320" w:lineRule="exact"/>
        <w:ind w:left="73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prawidłowość danych ujętych w oświadcze</w:t>
      </w:r>
      <w:r w:rsidR="00DD2FC8" w:rsidRPr="00F64BBD">
        <w:rPr>
          <w:rFonts w:ascii="Garamond" w:hAnsi="Garamond" w:cstheme="minorHAnsi"/>
        </w:rPr>
        <w:t>niu zawartym w punktach 7.1. – 7.2. powyżej</w:t>
      </w:r>
      <w:r w:rsidR="0051183B" w:rsidRPr="00F64BBD">
        <w:rPr>
          <w:rFonts w:ascii="Garamond" w:hAnsi="Garamond" w:cstheme="minorHAnsi"/>
        </w:rPr>
        <w:t>.</w:t>
      </w:r>
    </w:p>
    <w:p w14:paraId="5E54A88F" w14:textId="77777777" w:rsidR="000C482C" w:rsidRPr="00F64BBD" w:rsidRDefault="00EB2DC3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12" w:name="_Toc177979033"/>
      <w:r w:rsidRPr="00F64BBD">
        <w:rPr>
          <w:rFonts w:ascii="Garamond" w:hAnsi="Garamond" w:cstheme="minorHAnsi"/>
          <w:b/>
          <w:color w:val="auto"/>
          <w:sz w:val="22"/>
          <w:szCs w:val="22"/>
        </w:rPr>
        <w:t>Dalsze postanowienia dotyczącej badania</w:t>
      </w:r>
      <w:bookmarkEnd w:id="12"/>
    </w:p>
    <w:p w14:paraId="70D34B97" w14:textId="38CA6DCE" w:rsidR="00BE5047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Zleceniobiorca przeprowadzi badanie</w:t>
      </w:r>
      <w:r w:rsidR="00F33724" w:rsidRPr="00F64BBD">
        <w:rPr>
          <w:rFonts w:ascii="Garamond" w:hAnsi="Garamond" w:cstheme="minorHAnsi"/>
        </w:rPr>
        <w:t xml:space="preserve"> </w:t>
      </w:r>
      <w:r w:rsidR="006044B4" w:rsidRPr="00F64BBD">
        <w:rPr>
          <w:rFonts w:ascii="Garamond" w:hAnsi="Garamond" w:cstheme="minorHAnsi"/>
        </w:rPr>
        <w:t>S</w:t>
      </w:r>
      <w:r w:rsidR="000E534A" w:rsidRPr="00F64BBD">
        <w:rPr>
          <w:rFonts w:ascii="Garamond" w:hAnsi="Garamond" w:cstheme="minorHAnsi"/>
        </w:rPr>
        <w:t>prawozda</w:t>
      </w:r>
      <w:r w:rsidR="00110724" w:rsidRPr="00F64BBD">
        <w:rPr>
          <w:rFonts w:ascii="Garamond" w:hAnsi="Garamond" w:cstheme="minorHAnsi"/>
        </w:rPr>
        <w:t>nia</w:t>
      </w:r>
      <w:r w:rsidR="000E534A" w:rsidRPr="00F64BBD">
        <w:rPr>
          <w:rFonts w:ascii="Garamond" w:hAnsi="Garamond" w:cstheme="minorHAnsi"/>
        </w:rPr>
        <w:t xml:space="preserve"> finansow</w:t>
      </w:r>
      <w:r w:rsidR="00110724" w:rsidRPr="00F64BBD">
        <w:rPr>
          <w:rFonts w:ascii="Garamond" w:hAnsi="Garamond" w:cstheme="minorHAnsi"/>
        </w:rPr>
        <w:t>ego</w:t>
      </w:r>
      <w:r w:rsidR="000E534A" w:rsidRPr="00F64BBD">
        <w:rPr>
          <w:rFonts w:ascii="Garamond" w:hAnsi="Garamond" w:cstheme="minorHAnsi"/>
        </w:rPr>
        <w:t xml:space="preserve"> </w:t>
      </w:r>
      <w:r w:rsidR="007A5002" w:rsidRPr="00F64BBD">
        <w:rPr>
          <w:rFonts w:ascii="Garamond" w:hAnsi="Garamond" w:cstheme="minorHAnsi"/>
        </w:rPr>
        <w:t>zgodnie z</w:t>
      </w:r>
      <w:r w:rsidR="001D5504" w:rsidRPr="00F64BBD">
        <w:rPr>
          <w:rFonts w:ascii="Garamond" w:hAnsi="Garamond" w:cstheme="minorHAnsi"/>
        </w:rPr>
        <w:t xml:space="preserve"> </w:t>
      </w:r>
      <w:r w:rsidR="00596654" w:rsidRPr="00F64BBD">
        <w:rPr>
          <w:rFonts w:ascii="Garamond" w:hAnsi="Garamond" w:cstheme="minorHAnsi"/>
        </w:rPr>
        <w:t>regulacjami</w:t>
      </w:r>
      <w:r w:rsidR="00B93186" w:rsidRPr="00F64BBD">
        <w:rPr>
          <w:rFonts w:ascii="Garamond" w:hAnsi="Garamond" w:cstheme="minorHAnsi"/>
        </w:rPr>
        <w:t xml:space="preserve"> ujętymi w</w:t>
      </w:r>
      <w:r w:rsidR="001D5504" w:rsidRPr="00F64BBD">
        <w:rPr>
          <w:rFonts w:ascii="Garamond" w:hAnsi="Garamond" w:cstheme="minorHAnsi"/>
        </w:rPr>
        <w:t xml:space="preserve"> </w:t>
      </w:r>
      <w:r w:rsidR="000E534A" w:rsidRPr="00F64BBD">
        <w:rPr>
          <w:rFonts w:ascii="Garamond" w:hAnsi="Garamond" w:cstheme="minorHAnsi"/>
        </w:rPr>
        <w:t>punkcie 1.2.</w:t>
      </w:r>
      <w:r w:rsidR="00EB2DC3" w:rsidRPr="00F64BBD">
        <w:rPr>
          <w:rFonts w:ascii="Garamond" w:hAnsi="Garamond" w:cstheme="minorHAnsi"/>
        </w:rPr>
        <w:t xml:space="preserve"> </w:t>
      </w:r>
      <w:r w:rsidR="006044B4" w:rsidRPr="00F64BBD">
        <w:rPr>
          <w:rFonts w:ascii="Garamond" w:hAnsi="Garamond" w:cstheme="minorHAnsi"/>
        </w:rPr>
        <w:t>Badanie S</w:t>
      </w:r>
      <w:r w:rsidR="00EB2DC3" w:rsidRPr="00F64BBD">
        <w:rPr>
          <w:rFonts w:ascii="Garamond" w:hAnsi="Garamond" w:cstheme="minorHAnsi"/>
        </w:rPr>
        <w:t>pr</w:t>
      </w:r>
      <w:r w:rsidR="007A5002" w:rsidRPr="00F64BBD">
        <w:rPr>
          <w:rFonts w:ascii="Garamond" w:hAnsi="Garamond" w:cstheme="minorHAnsi"/>
        </w:rPr>
        <w:t xml:space="preserve">awozdania finansowego zostanie </w:t>
      </w:r>
      <w:r w:rsidR="00127C21" w:rsidRPr="00F64BBD">
        <w:rPr>
          <w:rFonts w:ascii="Garamond" w:hAnsi="Garamond" w:cstheme="minorHAnsi"/>
        </w:rPr>
        <w:t>przeprowadzone w</w:t>
      </w:r>
      <w:r w:rsidR="001D5504" w:rsidRPr="00F64BBD">
        <w:rPr>
          <w:rFonts w:ascii="Garamond" w:hAnsi="Garamond" w:cstheme="minorHAnsi"/>
        </w:rPr>
        <w:t xml:space="preserve"> </w:t>
      </w:r>
      <w:r w:rsidR="00EB2DC3" w:rsidRPr="00F64BBD">
        <w:rPr>
          <w:rFonts w:ascii="Garamond" w:hAnsi="Garamond" w:cstheme="minorHAnsi"/>
        </w:rPr>
        <w:t xml:space="preserve">taki sposób, aby uzyskać </w:t>
      </w:r>
      <w:r w:rsidR="00817F2D" w:rsidRPr="00F64BBD">
        <w:rPr>
          <w:rFonts w:ascii="Garamond" w:hAnsi="Garamond" w:cstheme="minorHAnsi"/>
        </w:rPr>
        <w:t>wystarczającą</w:t>
      </w:r>
      <w:r w:rsidR="00EB2DC3" w:rsidRPr="00F64BBD">
        <w:rPr>
          <w:rFonts w:ascii="Garamond" w:hAnsi="Garamond" w:cstheme="minorHAnsi"/>
        </w:rPr>
        <w:t xml:space="preserve"> pewność, </w:t>
      </w:r>
      <w:r w:rsidR="006044B4" w:rsidRPr="00F64BBD">
        <w:rPr>
          <w:rFonts w:ascii="Garamond" w:hAnsi="Garamond" w:cstheme="minorHAnsi"/>
        </w:rPr>
        <w:t>że S</w:t>
      </w:r>
      <w:r w:rsidR="00817F2D" w:rsidRPr="00F64BBD">
        <w:rPr>
          <w:rFonts w:ascii="Garamond" w:hAnsi="Garamond" w:cstheme="minorHAnsi"/>
        </w:rPr>
        <w:t xml:space="preserve">prawozdanie </w:t>
      </w:r>
      <w:r w:rsidR="00817F2D" w:rsidRPr="00F64BBD">
        <w:rPr>
          <w:rFonts w:ascii="Garamond" w:hAnsi="Garamond" w:cstheme="minorHAnsi"/>
        </w:rPr>
        <w:lastRenderedPageBreak/>
        <w:t xml:space="preserve">finansowe </w:t>
      </w:r>
      <w:r w:rsidR="00EB2DC3" w:rsidRPr="00F64BBD">
        <w:rPr>
          <w:rFonts w:ascii="Garamond" w:hAnsi="Garamond" w:cstheme="minorHAnsi"/>
        </w:rPr>
        <w:t xml:space="preserve">nie zawiera istotnych </w:t>
      </w:r>
      <w:r w:rsidR="00817F2D" w:rsidRPr="00F64BBD">
        <w:rPr>
          <w:rFonts w:ascii="Garamond" w:hAnsi="Garamond" w:cstheme="minorHAnsi"/>
        </w:rPr>
        <w:t>zniekształceń</w:t>
      </w:r>
      <w:r w:rsidR="00217730" w:rsidRPr="00F64BBD">
        <w:rPr>
          <w:rFonts w:ascii="Garamond" w:hAnsi="Garamond" w:cstheme="minorHAnsi"/>
        </w:rPr>
        <w:t xml:space="preserve"> spowodowanych błędem lub </w:t>
      </w:r>
      <w:r w:rsidR="00B93186" w:rsidRPr="00F64BBD">
        <w:rPr>
          <w:rFonts w:ascii="Garamond" w:hAnsi="Garamond" w:cstheme="minorHAnsi"/>
        </w:rPr>
        <w:t>oszustwem</w:t>
      </w:r>
      <w:r w:rsidR="001D5504" w:rsidRPr="00F64BBD">
        <w:rPr>
          <w:rStyle w:val="Odwoaniedokomentarza"/>
          <w:rFonts w:ascii="Garamond" w:hAnsi="Garamond" w:cstheme="minorHAnsi"/>
          <w:sz w:val="22"/>
          <w:szCs w:val="22"/>
        </w:rPr>
        <w:t>.</w:t>
      </w:r>
    </w:p>
    <w:p w14:paraId="7507DCC2" w14:textId="280753EB" w:rsidR="00F449E6" w:rsidRPr="00F64BBD" w:rsidRDefault="00EB2DC3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Strony oświadczają, że są</w:t>
      </w:r>
      <w:r w:rsidR="006F478A" w:rsidRPr="00F64BBD">
        <w:rPr>
          <w:rFonts w:ascii="Garamond" w:hAnsi="Garamond" w:cstheme="minorHAnsi"/>
        </w:rPr>
        <w:t xml:space="preserve"> świadome i akceptują fakt, iż uzyskanie całkowitej pewności</w:t>
      </w:r>
      <w:r w:rsidR="007A5002" w:rsidRPr="00F64BBD">
        <w:rPr>
          <w:rFonts w:ascii="Garamond" w:hAnsi="Garamond" w:cstheme="minorHAnsi"/>
        </w:rPr>
        <w:t xml:space="preserve"> </w:t>
      </w:r>
      <w:r w:rsidR="001D5504" w:rsidRPr="00F64BBD">
        <w:rPr>
          <w:rFonts w:ascii="Garamond" w:hAnsi="Garamond" w:cstheme="minorHAnsi"/>
        </w:rPr>
        <w:br/>
      </w:r>
      <w:r w:rsidR="007A5002" w:rsidRPr="00F64BBD">
        <w:rPr>
          <w:rFonts w:ascii="Garamond" w:hAnsi="Garamond" w:cstheme="minorHAnsi"/>
        </w:rPr>
        <w:t>w</w:t>
      </w:r>
      <w:r w:rsidR="001D5504" w:rsidRPr="00F64BBD">
        <w:rPr>
          <w:rFonts w:ascii="Garamond" w:hAnsi="Garamond" w:cstheme="minorHAnsi"/>
        </w:rPr>
        <w:t xml:space="preserve"> </w:t>
      </w:r>
      <w:r w:rsidR="00BB30F3" w:rsidRPr="00F64BBD">
        <w:rPr>
          <w:rFonts w:ascii="Garamond" w:hAnsi="Garamond" w:cstheme="minorHAnsi"/>
        </w:rPr>
        <w:t>powyższym zakresie</w:t>
      </w:r>
      <w:r w:rsidR="006F478A" w:rsidRPr="00F64BBD">
        <w:rPr>
          <w:rFonts w:ascii="Garamond" w:hAnsi="Garamond" w:cstheme="minorHAnsi"/>
        </w:rPr>
        <w:t xml:space="preserve"> nie jest możliwe ze względu na wpisan</w:t>
      </w:r>
      <w:r w:rsidR="002F251D" w:rsidRPr="00F64BBD">
        <w:rPr>
          <w:rFonts w:ascii="Garamond" w:hAnsi="Garamond" w:cstheme="minorHAnsi"/>
        </w:rPr>
        <w:t>y</w:t>
      </w:r>
      <w:r w:rsidR="00AC0805" w:rsidRPr="00F64BBD">
        <w:rPr>
          <w:rFonts w:ascii="Garamond" w:hAnsi="Garamond" w:cstheme="minorHAnsi"/>
        </w:rPr>
        <w:t xml:space="preserve"> w charakter badania </w:t>
      </w:r>
      <w:r w:rsidR="006044B4" w:rsidRPr="00F64BBD">
        <w:rPr>
          <w:rFonts w:ascii="Garamond" w:hAnsi="Garamond" w:cstheme="minorHAnsi"/>
        </w:rPr>
        <w:t>S</w:t>
      </w:r>
      <w:r w:rsidR="006F478A" w:rsidRPr="00F64BBD">
        <w:rPr>
          <w:rFonts w:ascii="Garamond" w:hAnsi="Garamond" w:cstheme="minorHAnsi"/>
        </w:rPr>
        <w:t>prawozdania finansowego czynnik</w:t>
      </w:r>
      <w:r w:rsidR="0052197D" w:rsidRPr="00F64BBD">
        <w:rPr>
          <w:rFonts w:ascii="Garamond" w:hAnsi="Garamond" w:cstheme="minorHAnsi"/>
        </w:rPr>
        <w:t xml:space="preserve"> </w:t>
      </w:r>
      <w:r w:rsidR="00DE7AFA" w:rsidRPr="00F64BBD">
        <w:rPr>
          <w:rFonts w:ascii="Garamond" w:hAnsi="Garamond" w:cstheme="minorHAnsi"/>
        </w:rPr>
        <w:t xml:space="preserve">zawodowego </w:t>
      </w:r>
      <w:r w:rsidR="006F478A" w:rsidRPr="00F64BBD">
        <w:rPr>
          <w:rFonts w:ascii="Garamond" w:hAnsi="Garamond" w:cstheme="minorHAnsi"/>
        </w:rPr>
        <w:t>osądu oraz</w:t>
      </w:r>
      <w:r w:rsidR="0052197D" w:rsidRPr="00F64BBD">
        <w:rPr>
          <w:rFonts w:ascii="Garamond" w:hAnsi="Garamond" w:cstheme="minorHAnsi"/>
        </w:rPr>
        <w:t xml:space="preserve"> czynnik</w:t>
      </w:r>
      <w:r w:rsidR="006F478A" w:rsidRPr="00F64BBD">
        <w:rPr>
          <w:rFonts w:ascii="Garamond" w:hAnsi="Garamond" w:cstheme="minorHAnsi"/>
        </w:rPr>
        <w:t xml:space="preserve"> próby polegający m.in. na sprawdzeniu w sposób wyrywkowy dowodów i zapisów księgowych, z k</w:t>
      </w:r>
      <w:r w:rsidR="006044B4" w:rsidRPr="00F64BBD">
        <w:rPr>
          <w:rFonts w:ascii="Garamond" w:hAnsi="Garamond" w:cstheme="minorHAnsi"/>
        </w:rPr>
        <w:t>tórych wynikają dane zawarte w S</w:t>
      </w:r>
      <w:r w:rsidR="006F478A" w:rsidRPr="00F64BBD">
        <w:rPr>
          <w:rFonts w:ascii="Garamond" w:hAnsi="Garamond" w:cstheme="minorHAnsi"/>
        </w:rPr>
        <w:t xml:space="preserve">prawozdaniu finansowym. </w:t>
      </w:r>
      <w:r w:rsidR="00BE5047" w:rsidRPr="00F64BBD">
        <w:rPr>
          <w:rFonts w:ascii="Garamond" w:hAnsi="Garamond" w:cstheme="minorHAnsi"/>
        </w:rPr>
        <w:t>Zleceniobiorca projekt</w:t>
      </w:r>
      <w:r w:rsidR="00AF13CE" w:rsidRPr="00F64BBD">
        <w:rPr>
          <w:rFonts w:ascii="Garamond" w:hAnsi="Garamond" w:cstheme="minorHAnsi"/>
        </w:rPr>
        <w:t xml:space="preserve">uje </w:t>
      </w:r>
      <w:r w:rsidR="00BE5047" w:rsidRPr="00F64BBD">
        <w:rPr>
          <w:rFonts w:ascii="Garamond" w:hAnsi="Garamond" w:cstheme="minorHAnsi"/>
        </w:rPr>
        <w:t xml:space="preserve">swoje badanie w taki sposób, by wykryć </w:t>
      </w:r>
      <w:r w:rsidR="00AF13CE" w:rsidRPr="00F64BBD">
        <w:rPr>
          <w:rFonts w:ascii="Garamond" w:hAnsi="Garamond" w:cstheme="minorHAnsi"/>
        </w:rPr>
        <w:t>zniekształcenia</w:t>
      </w:r>
      <w:r w:rsidR="00BE5047" w:rsidRPr="00F64BBD">
        <w:rPr>
          <w:rFonts w:ascii="Garamond" w:hAnsi="Garamond" w:cstheme="minorHAnsi"/>
        </w:rPr>
        <w:t xml:space="preserve">, które mogłyby mieć istotny wpływ na </w:t>
      </w:r>
      <w:r w:rsidR="006044B4" w:rsidRPr="00F64BBD">
        <w:rPr>
          <w:rFonts w:ascii="Garamond" w:hAnsi="Garamond" w:cstheme="minorHAnsi"/>
        </w:rPr>
        <w:t>S</w:t>
      </w:r>
      <w:r w:rsidR="00BE5047" w:rsidRPr="00F64BBD">
        <w:rPr>
          <w:rFonts w:ascii="Garamond" w:hAnsi="Garamond" w:cstheme="minorHAnsi"/>
        </w:rPr>
        <w:t xml:space="preserve">prawozdanie finansowe. Zleceniobiorca nie jest w stanie zbadać wszystkich </w:t>
      </w:r>
      <w:r w:rsidR="00DE7AFA" w:rsidRPr="00F64BBD">
        <w:rPr>
          <w:rFonts w:ascii="Garamond" w:hAnsi="Garamond" w:cstheme="minorHAnsi"/>
        </w:rPr>
        <w:t>transakcji</w:t>
      </w:r>
      <w:r w:rsidR="007A5002" w:rsidRPr="00F64BBD">
        <w:rPr>
          <w:rFonts w:ascii="Garamond" w:hAnsi="Garamond" w:cstheme="minorHAnsi"/>
        </w:rPr>
        <w:t>, które miały miejsce w</w:t>
      </w:r>
      <w:r w:rsidR="001D5504" w:rsidRPr="00F64BBD">
        <w:rPr>
          <w:rFonts w:ascii="Garamond" w:hAnsi="Garamond" w:cstheme="minorHAnsi"/>
        </w:rPr>
        <w:t xml:space="preserve"> </w:t>
      </w:r>
      <w:r w:rsidR="006044B4" w:rsidRPr="00F64BBD">
        <w:rPr>
          <w:rFonts w:ascii="Garamond" w:hAnsi="Garamond" w:cstheme="minorHAnsi"/>
        </w:rPr>
        <w:t>ciągu roku obrotowego objętego S</w:t>
      </w:r>
      <w:r w:rsidR="00BE5047" w:rsidRPr="00F64BBD">
        <w:rPr>
          <w:rFonts w:ascii="Garamond" w:hAnsi="Garamond" w:cstheme="minorHAnsi"/>
        </w:rPr>
        <w:t>prawozdanie</w:t>
      </w:r>
      <w:r w:rsidR="007A5002" w:rsidRPr="00F64BBD">
        <w:rPr>
          <w:rFonts w:ascii="Garamond" w:hAnsi="Garamond" w:cstheme="minorHAnsi"/>
        </w:rPr>
        <w:t>m finansowym. Mając powyższe na</w:t>
      </w:r>
      <w:r w:rsidR="001D5504" w:rsidRPr="00F64BBD">
        <w:rPr>
          <w:rFonts w:ascii="Garamond" w:hAnsi="Garamond" w:cstheme="minorHAnsi"/>
        </w:rPr>
        <w:t xml:space="preserve"> </w:t>
      </w:r>
      <w:r w:rsidR="00BE5047" w:rsidRPr="00F64BBD">
        <w:rPr>
          <w:rFonts w:ascii="Garamond" w:hAnsi="Garamond" w:cstheme="minorHAnsi"/>
        </w:rPr>
        <w:t xml:space="preserve">względzie </w:t>
      </w:r>
      <w:r w:rsidR="006F478A" w:rsidRPr="00F64BBD">
        <w:rPr>
          <w:rFonts w:ascii="Garamond" w:hAnsi="Garamond" w:cstheme="minorHAnsi"/>
        </w:rPr>
        <w:t xml:space="preserve">Zleceniodawca przyjmuje do wiadomości i akceptuje, że istnieje ryzyko, iż </w:t>
      </w:r>
      <w:r w:rsidR="00AF13CE" w:rsidRPr="00F64BBD">
        <w:rPr>
          <w:rFonts w:ascii="Garamond" w:hAnsi="Garamond" w:cstheme="minorHAnsi"/>
        </w:rPr>
        <w:t>niektóre istotne zniekształcenia Sprawozdań finansowych</w:t>
      </w:r>
      <w:r w:rsidR="00AC35AC" w:rsidRPr="00F64BBD">
        <w:rPr>
          <w:rFonts w:ascii="Garamond" w:hAnsi="Garamond" w:cstheme="minorHAnsi"/>
        </w:rPr>
        <w:t xml:space="preserve"> w tym</w:t>
      </w:r>
      <w:r w:rsidR="00AF13CE" w:rsidRPr="00F64BBD">
        <w:rPr>
          <w:rFonts w:ascii="Garamond" w:hAnsi="Garamond" w:cstheme="minorHAnsi"/>
        </w:rPr>
        <w:t xml:space="preserve"> spowodowane błędem lub oszustwem lub uchybienia w księgach rachunkowych Zlecenio</w:t>
      </w:r>
      <w:r w:rsidR="00FC5DA7" w:rsidRPr="00F64BBD">
        <w:rPr>
          <w:rFonts w:ascii="Garamond" w:hAnsi="Garamond" w:cstheme="minorHAnsi"/>
        </w:rPr>
        <w:t>dawcy</w:t>
      </w:r>
      <w:r w:rsidR="00AF13CE" w:rsidRPr="00F64BBD">
        <w:rPr>
          <w:rFonts w:ascii="Garamond" w:hAnsi="Garamond" w:cstheme="minorHAnsi"/>
        </w:rPr>
        <w:t xml:space="preserve"> nie zostaną wykryte, mimo iż badanie zostało poprawnie zaplano</w:t>
      </w:r>
      <w:r w:rsidR="007A5002" w:rsidRPr="00F64BBD">
        <w:rPr>
          <w:rFonts w:ascii="Garamond" w:hAnsi="Garamond" w:cstheme="minorHAnsi"/>
        </w:rPr>
        <w:t>wane i przeprowadzone zgodnie z</w:t>
      </w:r>
      <w:r w:rsidR="001D5504" w:rsidRPr="00F64BBD">
        <w:rPr>
          <w:rFonts w:ascii="Garamond" w:hAnsi="Garamond" w:cstheme="minorHAnsi"/>
        </w:rPr>
        <w:t xml:space="preserve"> </w:t>
      </w:r>
      <w:r w:rsidR="00AF13CE" w:rsidRPr="00F64BBD">
        <w:rPr>
          <w:rFonts w:ascii="Garamond" w:hAnsi="Garamond" w:cstheme="minorHAnsi"/>
        </w:rPr>
        <w:t xml:space="preserve">obowiązującymi </w:t>
      </w:r>
      <w:r w:rsidR="00AA6580" w:rsidRPr="00F64BBD">
        <w:rPr>
          <w:rFonts w:ascii="Garamond" w:hAnsi="Garamond" w:cstheme="minorHAnsi"/>
        </w:rPr>
        <w:t>s</w:t>
      </w:r>
      <w:r w:rsidR="00AF13CE" w:rsidRPr="00F64BBD">
        <w:rPr>
          <w:rFonts w:ascii="Garamond" w:hAnsi="Garamond" w:cstheme="minorHAnsi"/>
        </w:rPr>
        <w:t xml:space="preserve">tandardami </w:t>
      </w:r>
      <w:r w:rsidR="00AA6580" w:rsidRPr="00F64BBD">
        <w:rPr>
          <w:rFonts w:ascii="Garamond" w:hAnsi="Garamond" w:cstheme="minorHAnsi"/>
        </w:rPr>
        <w:t>b</w:t>
      </w:r>
      <w:r w:rsidR="00AF13CE" w:rsidRPr="00F64BBD">
        <w:rPr>
          <w:rFonts w:ascii="Garamond" w:hAnsi="Garamond" w:cstheme="minorHAnsi"/>
        </w:rPr>
        <w:t>adania</w:t>
      </w:r>
      <w:r w:rsidR="0052197D" w:rsidRPr="00F64BBD">
        <w:rPr>
          <w:rFonts w:ascii="Garamond" w:hAnsi="Garamond" w:cstheme="minorHAnsi"/>
        </w:rPr>
        <w:t>.</w:t>
      </w:r>
      <w:r w:rsidR="00AC35AC" w:rsidRPr="00F64BBD">
        <w:rPr>
          <w:rFonts w:ascii="Garamond" w:hAnsi="Garamond" w:cstheme="minorHAnsi"/>
        </w:rPr>
        <w:t xml:space="preserve"> Strony są zgodne, że powyższe czynniki </w:t>
      </w:r>
      <w:r w:rsidR="00AC35AC" w:rsidRPr="00F64BBD">
        <w:rPr>
          <w:rFonts w:ascii="Garamond" w:hAnsi="Garamond" w:cstheme="minorHAnsi"/>
        </w:rPr>
        <w:lastRenderedPageBreak/>
        <w:t>wykluczają możliwość udzielenia przez Zleceniobiorcę jakiejkolwie</w:t>
      </w:r>
      <w:r w:rsidR="007A5002" w:rsidRPr="00F64BBD">
        <w:rPr>
          <w:rFonts w:ascii="Garamond" w:hAnsi="Garamond" w:cstheme="minorHAnsi"/>
        </w:rPr>
        <w:t xml:space="preserve">k </w:t>
      </w:r>
      <w:r w:rsidR="00B93186" w:rsidRPr="00F64BBD">
        <w:rPr>
          <w:rFonts w:ascii="Garamond" w:hAnsi="Garamond" w:cstheme="minorHAnsi"/>
        </w:rPr>
        <w:t>gwarancji, co</w:t>
      </w:r>
      <w:r w:rsidR="007A5002" w:rsidRPr="00F64BBD">
        <w:rPr>
          <w:rFonts w:ascii="Garamond" w:hAnsi="Garamond" w:cstheme="minorHAnsi"/>
        </w:rPr>
        <w:t xml:space="preserve"> do dokładności i</w:t>
      </w:r>
      <w:r w:rsidR="001D5504" w:rsidRPr="00F64BBD">
        <w:rPr>
          <w:rFonts w:ascii="Garamond" w:hAnsi="Garamond" w:cstheme="minorHAnsi"/>
        </w:rPr>
        <w:t xml:space="preserve"> </w:t>
      </w:r>
      <w:r w:rsidR="00AC35AC" w:rsidRPr="00F64BBD">
        <w:rPr>
          <w:rFonts w:ascii="Garamond" w:hAnsi="Garamond" w:cstheme="minorHAnsi"/>
        </w:rPr>
        <w:t>kompletności poszczególnych Sprawozdań finansowych.</w:t>
      </w:r>
    </w:p>
    <w:p w14:paraId="49ACF6E3" w14:textId="77777777" w:rsidR="00EB6CB9" w:rsidRPr="00F64BBD" w:rsidRDefault="0052197D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Strony są zgodne, że badanie </w:t>
      </w:r>
      <w:r w:rsidR="006044B4" w:rsidRPr="00F64BBD">
        <w:rPr>
          <w:rFonts w:ascii="Garamond" w:hAnsi="Garamond" w:cstheme="minorHAnsi"/>
        </w:rPr>
        <w:t>S</w:t>
      </w:r>
      <w:r w:rsidRPr="00F64BBD">
        <w:rPr>
          <w:rFonts w:ascii="Garamond" w:hAnsi="Garamond" w:cstheme="minorHAnsi"/>
        </w:rPr>
        <w:t>prawozdania finansowego</w:t>
      </w:r>
      <w:r w:rsidR="00F449E6" w:rsidRPr="00F64BBD">
        <w:rPr>
          <w:rFonts w:ascii="Garamond" w:hAnsi="Garamond" w:cstheme="minorHAnsi"/>
        </w:rPr>
        <w:t xml:space="preserve"> polega na przeprowadzeniu procedur służących uzyskaniu dowodów badania kwot i ujawnień w </w:t>
      </w:r>
      <w:r w:rsidR="006044B4" w:rsidRPr="00F64BBD">
        <w:rPr>
          <w:rFonts w:ascii="Garamond" w:hAnsi="Garamond" w:cstheme="minorHAnsi"/>
        </w:rPr>
        <w:t>S</w:t>
      </w:r>
      <w:r w:rsidR="00F449E6" w:rsidRPr="00F64BBD">
        <w:rPr>
          <w:rFonts w:ascii="Garamond" w:hAnsi="Garamond" w:cstheme="minorHAnsi"/>
        </w:rPr>
        <w:t xml:space="preserve">prawozdaniu finansowym. Dobór procedur zależy od osądu biegłego rewidenta, w tym od oceny ryzyka </w:t>
      </w:r>
      <w:r w:rsidR="006044B4" w:rsidRPr="00F64BBD">
        <w:rPr>
          <w:rFonts w:ascii="Garamond" w:hAnsi="Garamond" w:cstheme="minorHAnsi"/>
        </w:rPr>
        <w:t>istotnego zniekształcenia S</w:t>
      </w:r>
      <w:r w:rsidR="00F449E6" w:rsidRPr="00F64BBD">
        <w:rPr>
          <w:rFonts w:ascii="Garamond" w:hAnsi="Garamond" w:cstheme="minorHAnsi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F64BBD">
        <w:rPr>
          <w:rFonts w:ascii="Garamond" w:hAnsi="Garamond" w:cstheme="minorHAnsi"/>
        </w:rPr>
        <w:t xml:space="preserve"> Zleceniodawcy</w:t>
      </w:r>
      <w:r w:rsidR="00F449E6" w:rsidRPr="00F64BBD">
        <w:rPr>
          <w:rFonts w:ascii="Garamond" w:hAnsi="Garamond" w:cstheme="minorHAnsi"/>
        </w:rPr>
        <w:t xml:space="preserve"> wartości szacunkowych, jak również ocenę ogólnej prezentacji </w:t>
      </w:r>
      <w:r w:rsidR="006044B4" w:rsidRPr="00F64BBD">
        <w:rPr>
          <w:rFonts w:ascii="Garamond" w:hAnsi="Garamond" w:cstheme="minorHAnsi"/>
        </w:rPr>
        <w:t>S</w:t>
      </w:r>
      <w:r w:rsidR="00F449E6" w:rsidRPr="00F64BBD">
        <w:rPr>
          <w:rFonts w:ascii="Garamond" w:hAnsi="Garamond" w:cstheme="minorHAnsi"/>
        </w:rPr>
        <w:t>prawozdania finansowego.</w:t>
      </w:r>
    </w:p>
    <w:p w14:paraId="0B883869" w14:textId="6544693F" w:rsidR="00EB6CB9" w:rsidRPr="00F64BBD" w:rsidRDefault="00EB6CB9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Dokonując oceny ryzyka, Zleceniobiorca bierze pod uwagę dz</w:t>
      </w:r>
      <w:r w:rsidR="007A5002" w:rsidRPr="00F64BBD">
        <w:rPr>
          <w:rFonts w:ascii="Garamond" w:hAnsi="Garamond" w:cstheme="minorHAnsi"/>
        </w:rPr>
        <w:t xml:space="preserve">iałanie kontroli wewnętrznej, </w:t>
      </w:r>
      <w:r w:rsidR="001D5504" w:rsidRPr="00F64BBD">
        <w:rPr>
          <w:rFonts w:ascii="Garamond" w:hAnsi="Garamond" w:cstheme="minorHAnsi"/>
        </w:rPr>
        <w:br/>
      </w:r>
      <w:r w:rsidR="007A5002" w:rsidRPr="00F64BBD">
        <w:rPr>
          <w:rFonts w:ascii="Garamond" w:hAnsi="Garamond" w:cstheme="minorHAnsi"/>
        </w:rPr>
        <w:t>w</w:t>
      </w:r>
      <w:r w:rsidR="001D550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 xml:space="preserve">zakresie dotyczącym sporządzania przez Zleceniodawcę </w:t>
      </w:r>
      <w:r w:rsidR="006044B4" w:rsidRPr="00F64BBD">
        <w:rPr>
          <w:rFonts w:ascii="Garamond" w:hAnsi="Garamond" w:cstheme="minorHAnsi"/>
        </w:rPr>
        <w:t>S</w:t>
      </w:r>
      <w:r w:rsidR="007A5002" w:rsidRPr="00F64BBD">
        <w:rPr>
          <w:rFonts w:ascii="Garamond" w:hAnsi="Garamond" w:cstheme="minorHAnsi"/>
        </w:rPr>
        <w:t>prawozdania finansowego, w</w:t>
      </w:r>
      <w:r w:rsidR="00AC0805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celu zaprojektowania odpowiednich w danych okolicznościach procedur badania, nie zaś wyrażenia opinii o skuteczności kontroli wewnętrznej jednostki. Jednakże Zleceni</w:t>
      </w:r>
      <w:r w:rsidR="00127C21" w:rsidRPr="00F64BBD">
        <w:rPr>
          <w:rFonts w:ascii="Garamond" w:hAnsi="Garamond" w:cstheme="minorHAnsi"/>
        </w:rPr>
        <w:t>obiorca poinformuje na piśmie o</w:t>
      </w:r>
      <w:r w:rsidR="001D550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>wszelkich znaczących, mających z</w:t>
      </w:r>
      <w:r w:rsidR="006044B4" w:rsidRPr="00F64BBD">
        <w:rPr>
          <w:rFonts w:ascii="Garamond" w:hAnsi="Garamond" w:cstheme="minorHAnsi"/>
        </w:rPr>
        <w:t>naczenie dla badania S</w:t>
      </w:r>
      <w:r w:rsidRPr="00F64BBD">
        <w:rPr>
          <w:rFonts w:ascii="Garamond" w:hAnsi="Garamond" w:cstheme="minorHAnsi"/>
        </w:rPr>
        <w:t>prawozdania finansowego, słabościach kontroli wewnętrznej, które zostaną wykryte podczas badania.</w:t>
      </w:r>
    </w:p>
    <w:p w14:paraId="03E8D4BD" w14:textId="14E68598" w:rsidR="0052197D" w:rsidRPr="00F64BBD" w:rsidRDefault="00F449E6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S</w:t>
      </w:r>
      <w:r w:rsidR="006044B4" w:rsidRPr="00F64BBD">
        <w:rPr>
          <w:rFonts w:ascii="Garamond" w:hAnsi="Garamond" w:cstheme="minorHAnsi"/>
        </w:rPr>
        <w:t>trony są zgodne, że badanie S</w:t>
      </w:r>
      <w:r w:rsidR="0052197D" w:rsidRPr="00F64BBD">
        <w:rPr>
          <w:rFonts w:ascii="Garamond" w:hAnsi="Garamond" w:cstheme="minorHAnsi"/>
        </w:rPr>
        <w:t xml:space="preserve">prawozdania finansowego zostanie przeprowadzone w celu sporządzenia </w:t>
      </w:r>
      <w:r w:rsidRPr="00F64BBD">
        <w:rPr>
          <w:rFonts w:ascii="Garamond" w:hAnsi="Garamond" w:cstheme="minorHAnsi"/>
        </w:rPr>
        <w:t xml:space="preserve">przez Zleceniobiorcę na piśmie </w:t>
      </w:r>
      <w:r w:rsidR="00596654" w:rsidRPr="00F64BBD">
        <w:rPr>
          <w:rFonts w:ascii="Garamond" w:hAnsi="Garamond" w:cstheme="minorHAnsi"/>
        </w:rPr>
        <w:t>S</w:t>
      </w:r>
      <w:r w:rsidR="0052197D" w:rsidRPr="00F64BBD">
        <w:rPr>
          <w:rFonts w:ascii="Garamond" w:hAnsi="Garamond" w:cstheme="minorHAnsi"/>
        </w:rPr>
        <w:t xml:space="preserve">prawozdania </w:t>
      </w:r>
      <w:r w:rsidRPr="00F64BBD">
        <w:rPr>
          <w:rFonts w:ascii="Garamond" w:hAnsi="Garamond" w:cstheme="minorHAnsi"/>
        </w:rPr>
        <w:t>z badania</w:t>
      </w:r>
      <w:r w:rsidR="00CA2966" w:rsidRPr="00F64BBD">
        <w:rPr>
          <w:rFonts w:ascii="Garamond" w:hAnsi="Garamond" w:cstheme="minorHAnsi"/>
        </w:rPr>
        <w:t xml:space="preserve"> zawierającego elementy wskazane w </w:t>
      </w:r>
      <w:r w:rsidR="00E21579">
        <w:rPr>
          <w:rFonts w:ascii="Garamond" w:hAnsi="Garamond" w:cstheme="minorHAnsi"/>
        </w:rPr>
        <w:t>u</w:t>
      </w:r>
      <w:r w:rsidR="00CA2966" w:rsidRPr="00F64BBD">
        <w:rPr>
          <w:rFonts w:ascii="Garamond" w:hAnsi="Garamond" w:cstheme="minorHAnsi"/>
        </w:rPr>
        <w:t>stawie o biegłych rewidentach, w tym</w:t>
      </w:r>
      <w:r w:rsidRPr="00F64BBD">
        <w:rPr>
          <w:rFonts w:ascii="Garamond" w:hAnsi="Garamond" w:cstheme="minorHAnsi"/>
        </w:rPr>
        <w:t xml:space="preserve"> </w:t>
      </w:r>
      <w:r w:rsidR="0052197D" w:rsidRPr="00F64BBD">
        <w:rPr>
          <w:rFonts w:ascii="Garamond" w:hAnsi="Garamond" w:cstheme="minorHAnsi"/>
        </w:rPr>
        <w:t>st</w:t>
      </w:r>
      <w:r w:rsidRPr="00F64BBD">
        <w:rPr>
          <w:rFonts w:ascii="Garamond" w:hAnsi="Garamond" w:cstheme="minorHAnsi"/>
        </w:rPr>
        <w:t xml:space="preserve">wierdzającego, </w:t>
      </w:r>
      <w:r w:rsidR="006044B4" w:rsidRPr="00F64BBD">
        <w:rPr>
          <w:rFonts w:ascii="Garamond" w:hAnsi="Garamond" w:cstheme="minorHAnsi"/>
        </w:rPr>
        <w:t>czy S</w:t>
      </w:r>
      <w:r w:rsidR="0052197D" w:rsidRPr="00F64BBD">
        <w:rPr>
          <w:rFonts w:ascii="Garamond" w:hAnsi="Garamond" w:cstheme="minorHAnsi"/>
        </w:rPr>
        <w:t>prawozdanie</w:t>
      </w:r>
      <w:r w:rsidRPr="00F64BBD">
        <w:rPr>
          <w:rFonts w:ascii="Garamond" w:hAnsi="Garamond" w:cstheme="minorHAnsi"/>
        </w:rPr>
        <w:t xml:space="preserve"> finansowe</w:t>
      </w:r>
      <w:r w:rsidR="0052197D" w:rsidRPr="00F64BBD">
        <w:rPr>
          <w:rFonts w:ascii="Garamond" w:hAnsi="Garamond" w:cstheme="minorHAnsi"/>
        </w:rPr>
        <w:t xml:space="preserve"> przedstawia </w:t>
      </w:r>
      <w:r w:rsidR="005E1BB5" w:rsidRPr="00F64BBD">
        <w:rPr>
          <w:rFonts w:ascii="Garamond" w:hAnsi="Garamond" w:cstheme="minorHAnsi"/>
        </w:rPr>
        <w:t>rzetelny i jasny obraz sytuacji</w:t>
      </w:r>
      <w:r w:rsidR="0052197D" w:rsidRPr="00F64BBD">
        <w:rPr>
          <w:rFonts w:ascii="Garamond" w:hAnsi="Garamond" w:cstheme="minorHAnsi"/>
        </w:rPr>
        <w:t xml:space="preserve"> majątkow</w:t>
      </w:r>
      <w:r w:rsidR="005E1BB5" w:rsidRPr="00F64BBD">
        <w:rPr>
          <w:rFonts w:ascii="Garamond" w:hAnsi="Garamond" w:cstheme="minorHAnsi"/>
        </w:rPr>
        <w:t>ej</w:t>
      </w:r>
      <w:r w:rsidR="0052197D" w:rsidRPr="00F64BBD">
        <w:rPr>
          <w:rFonts w:ascii="Garamond" w:hAnsi="Garamond" w:cstheme="minorHAnsi"/>
        </w:rPr>
        <w:t xml:space="preserve"> i finansow</w:t>
      </w:r>
      <w:r w:rsidR="005E1BB5" w:rsidRPr="00F64BBD">
        <w:rPr>
          <w:rFonts w:ascii="Garamond" w:hAnsi="Garamond" w:cstheme="minorHAnsi"/>
        </w:rPr>
        <w:t>ej</w:t>
      </w:r>
      <w:r w:rsidR="0052197D" w:rsidRPr="00F64BBD">
        <w:rPr>
          <w:rFonts w:ascii="Garamond" w:hAnsi="Garamond" w:cstheme="minorHAnsi"/>
        </w:rPr>
        <w:t xml:space="preserve"> oraz wynik</w:t>
      </w:r>
      <w:r w:rsidR="005E1BB5" w:rsidRPr="00F64BBD">
        <w:rPr>
          <w:rFonts w:ascii="Garamond" w:hAnsi="Garamond" w:cstheme="minorHAnsi"/>
        </w:rPr>
        <w:t>u</w:t>
      </w:r>
      <w:r w:rsidR="0052197D" w:rsidRPr="00F64BBD">
        <w:rPr>
          <w:rFonts w:ascii="Garamond" w:hAnsi="Garamond" w:cstheme="minorHAnsi"/>
        </w:rPr>
        <w:t xml:space="preserve"> finansow</w:t>
      </w:r>
      <w:r w:rsidR="005E1BB5" w:rsidRPr="00F64BBD">
        <w:rPr>
          <w:rFonts w:ascii="Garamond" w:hAnsi="Garamond" w:cstheme="minorHAnsi"/>
        </w:rPr>
        <w:t>ego</w:t>
      </w:r>
      <w:r w:rsidR="0052197D" w:rsidRPr="00F64BBD">
        <w:rPr>
          <w:rFonts w:ascii="Garamond" w:hAnsi="Garamond" w:cstheme="minorHAnsi"/>
        </w:rPr>
        <w:t xml:space="preserve"> zgodnie z mającymi zastosowanie przepisami dotyczącymi rachunkowości oraz sprawozdawczości finansowej, a także z przyjętymi zas</w:t>
      </w:r>
      <w:r w:rsidR="001D5504" w:rsidRPr="00F64BBD">
        <w:rPr>
          <w:rFonts w:ascii="Garamond" w:hAnsi="Garamond" w:cstheme="minorHAnsi"/>
        </w:rPr>
        <w:t>adami (polityką) rachunkowości.</w:t>
      </w:r>
    </w:p>
    <w:p w14:paraId="2FBD0E95" w14:textId="3F2FCC72" w:rsidR="000C482C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340" w:hanging="34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Zleceniobiorca poinformuje Zleceniodawcę o zauważonych w trakc</w:t>
      </w:r>
      <w:r w:rsidR="00127C21" w:rsidRPr="00F64BBD">
        <w:rPr>
          <w:rFonts w:ascii="Garamond" w:hAnsi="Garamond" w:cstheme="minorHAnsi"/>
        </w:rPr>
        <w:t>ie badania naruszeniach prawa i</w:t>
      </w:r>
      <w:r w:rsidR="001D5504" w:rsidRPr="00F64BBD">
        <w:rPr>
          <w:rFonts w:ascii="Garamond" w:hAnsi="Garamond" w:cstheme="minorHAnsi"/>
        </w:rPr>
        <w:t xml:space="preserve"> </w:t>
      </w:r>
      <w:r w:rsidRPr="00F64BBD">
        <w:rPr>
          <w:rFonts w:ascii="Garamond" w:hAnsi="Garamond" w:cstheme="minorHAnsi"/>
        </w:rPr>
        <w:t xml:space="preserve">przepisów, </w:t>
      </w:r>
      <w:r w:rsidR="00B93186" w:rsidRPr="00F64BBD">
        <w:rPr>
          <w:rFonts w:ascii="Garamond" w:hAnsi="Garamond" w:cstheme="minorHAnsi"/>
        </w:rPr>
        <w:t>chyba, że</w:t>
      </w:r>
      <w:r w:rsidRPr="00F64BBD">
        <w:rPr>
          <w:rFonts w:ascii="Garamond" w:hAnsi="Garamond" w:cstheme="minorHAnsi"/>
        </w:rPr>
        <w:t xml:space="preserve"> będą mało znaczące. </w:t>
      </w:r>
    </w:p>
    <w:p w14:paraId="02E52D32" w14:textId="2CD51344" w:rsidR="000C482C" w:rsidRPr="00F64BBD" w:rsidRDefault="002403AC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sz w:val="22"/>
          <w:szCs w:val="22"/>
        </w:rPr>
      </w:pPr>
      <w:bookmarkStart w:id="13" w:name="_Toc177979034"/>
      <w:r w:rsidRPr="00F64BBD">
        <w:rPr>
          <w:rFonts w:ascii="Garamond" w:hAnsi="Garamond" w:cstheme="minorHAnsi"/>
          <w:b/>
          <w:color w:val="auto"/>
          <w:sz w:val="22"/>
          <w:szCs w:val="22"/>
        </w:rPr>
        <w:t>Wynagrodzenie</w:t>
      </w:r>
      <w:bookmarkEnd w:id="13"/>
      <w:r w:rsidRPr="00F64BBD">
        <w:rPr>
          <w:rFonts w:ascii="Garamond" w:hAnsi="Garamond" w:cstheme="minorHAnsi"/>
          <w:b/>
          <w:sz w:val="22"/>
          <w:szCs w:val="22"/>
        </w:rPr>
        <w:t xml:space="preserve"> </w:t>
      </w:r>
    </w:p>
    <w:p w14:paraId="3C8A28CE" w14:textId="4BA23583" w:rsidR="00AE502C" w:rsidRPr="00F64BBD" w:rsidRDefault="00B71CD4" w:rsidP="00F64BBD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Niezależnie od </w:t>
      </w:r>
      <w:r w:rsidR="00B93186" w:rsidRPr="00F64BBD">
        <w:rPr>
          <w:rFonts w:ascii="Garamond" w:hAnsi="Garamond" w:cstheme="minorHAnsi"/>
        </w:rPr>
        <w:t>tego, jaki</w:t>
      </w:r>
      <w:r w:rsidRPr="00F64BBD">
        <w:rPr>
          <w:rFonts w:ascii="Garamond" w:hAnsi="Garamond" w:cstheme="minorHAnsi"/>
        </w:rPr>
        <w:t xml:space="preserve"> rodzaj opinii zawiera Sprawozdanie z badania (w tym </w:t>
      </w:r>
      <w:r w:rsidR="00CC1962" w:rsidRPr="00F64BBD">
        <w:rPr>
          <w:rFonts w:ascii="Garamond" w:hAnsi="Garamond" w:cstheme="minorHAnsi"/>
        </w:rPr>
        <w:t xml:space="preserve">opinię negatywną, </w:t>
      </w:r>
      <w:r w:rsidRPr="00F64BBD">
        <w:rPr>
          <w:rFonts w:ascii="Garamond" w:hAnsi="Garamond" w:cstheme="minorHAnsi"/>
        </w:rPr>
        <w:t>odmowę wyrażenia opinii</w:t>
      </w:r>
      <w:r w:rsidR="00CC1962" w:rsidRPr="00F64BBD">
        <w:rPr>
          <w:rFonts w:ascii="Garamond" w:hAnsi="Garamond" w:cstheme="minorHAnsi"/>
        </w:rPr>
        <w:t xml:space="preserve"> (w sytuacji wskazanej w pkt. 1.1 Umowy</w:t>
      </w:r>
      <w:r w:rsidRPr="00F64BBD">
        <w:rPr>
          <w:rFonts w:ascii="Garamond" w:hAnsi="Garamond" w:cstheme="minorHAnsi"/>
        </w:rPr>
        <w:t xml:space="preserve">) </w:t>
      </w:r>
      <w:r w:rsidR="00DE4C66" w:rsidRPr="00F64BBD">
        <w:rPr>
          <w:rFonts w:ascii="Garamond" w:hAnsi="Garamond" w:cstheme="minorHAnsi"/>
        </w:rPr>
        <w:t>Strony ustalają, że</w:t>
      </w:r>
      <w:r w:rsidR="00521A36" w:rsidRPr="00F64BBD">
        <w:rPr>
          <w:rFonts w:ascii="Garamond" w:hAnsi="Garamond" w:cstheme="minorHAnsi"/>
        </w:rPr>
        <w:t xml:space="preserve"> </w:t>
      </w:r>
      <w:r w:rsidR="008A7B33" w:rsidRPr="00F64BBD">
        <w:rPr>
          <w:rFonts w:ascii="Garamond" w:hAnsi="Garamond" w:cstheme="minorHAnsi"/>
        </w:rPr>
        <w:t xml:space="preserve">całkowite </w:t>
      </w:r>
      <w:r w:rsidR="00DE4C66" w:rsidRPr="00F64BBD">
        <w:rPr>
          <w:rFonts w:ascii="Garamond" w:hAnsi="Garamond" w:cstheme="minorHAnsi"/>
        </w:rPr>
        <w:t>wynagrodzenie Zleceniobiorcy z</w:t>
      </w:r>
      <w:r w:rsidR="005E1BB5" w:rsidRPr="00F64BBD">
        <w:rPr>
          <w:rFonts w:ascii="Garamond" w:hAnsi="Garamond" w:cstheme="minorHAnsi"/>
        </w:rPr>
        <w:t xml:space="preserve"> tytułu przeprowadzenia bada</w:t>
      </w:r>
      <w:r w:rsidR="00521A36" w:rsidRPr="00F64BBD">
        <w:rPr>
          <w:rFonts w:ascii="Garamond" w:hAnsi="Garamond" w:cstheme="minorHAnsi"/>
        </w:rPr>
        <w:t>ń</w:t>
      </w:r>
      <w:r w:rsidR="005E1BB5" w:rsidRPr="00F64BBD">
        <w:rPr>
          <w:rFonts w:ascii="Garamond" w:hAnsi="Garamond" w:cstheme="minorHAnsi"/>
        </w:rPr>
        <w:t xml:space="preserve"> </w:t>
      </w:r>
      <w:r w:rsidR="006044B4" w:rsidRPr="00F64BBD">
        <w:rPr>
          <w:rFonts w:ascii="Garamond" w:hAnsi="Garamond" w:cstheme="minorHAnsi"/>
        </w:rPr>
        <w:t>S</w:t>
      </w:r>
      <w:r w:rsidR="00DE4C66" w:rsidRPr="00F64BBD">
        <w:rPr>
          <w:rFonts w:ascii="Garamond" w:hAnsi="Garamond" w:cstheme="minorHAnsi"/>
        </w:rPr>
        <w:t>prawozda</w:t>
      </w:r>
      <w:r w:rsidR="00521A36" w:rsidRPr="00F64BBD">
        <w:rPr>
          <w:rFonts w:ascii="Garamond" w:hAnsi="Garamond" w:cstheme="minorHAnsi"/>
        </w:rPr>
        <w:t>ń</w:t>
      </w:r>
      <w:r w:rsidR="00DE4C66" w:rsidRPr="00F64BBD">
        <w:rPr>
          <w:rFonts w:ascii="Garamond" w:hAnsi="Garamond" w:cstheme="minorHAnsi"/>
        </w:rPr>
        <w:t xml:space="preserve"> </w:t>
      </w:r>
      <w:r w:rsidR="00B93186" w:rsidRPr="00F64BBD">
        <w:rPr>
          <w:rFonts w:ascii="Garamond" w:hAnsi="Garamond" w:cstheme="minorHAnsi"/>
        </w:rPr>
        <w:t>finansowych</w:t>
      </w:r>
      <w:r w:rsidR="00270908" w:rsidRPr="00F64BBD">
        <w:rPr>
          <w:rFonts w:ascii="Garamond" w:hAnsi="Garamond" w:cstheme="minorHAnsi"/>
        </w:rPr>
        <w:t xml:space="preserve"> wynosi: </w:t>
      </w:r>
      <w:r w:rsidR="00EF7A33" w:rsidRPr="00F64BBD">
        <w:rPr>
          <w:rFonts w:ascii="Garamond" w:hAnsi="Garamond" w:cstheme="minorHAnsi"/>
        </w:rPr>
        <w:t>……</w:t>
      </w:r>
      <w:r w:rsidR="0051183B" w:rsidRPr="00F64BBD">
        <w:rPr>
          <w:rFonts w:ascii="Garamond" w:hAnsi="Garamond" w:cstheme="minorHAnsi"/>
        </w:rPr>
        <w:t>……</w:t>
      </w:r>
      <w:r w:rsidR="00EF7A33" w:rsidRPr="00F64BBD">
        <w:rPr>
          <w:rFonts w:ascii="Garamond" w:hAnsi="Garamond" w:cstheme="minorHAnsi"/>
        </w:rPr>
        <w:t>…….</w:t>
      </w:r>
      <w:r w:rsidR="00AE502C" w:rsidRPr="00F64BBD">
        <w:rPr>
          <w:rFonts w:ascii="Garamond" w:hAnsi="Garamond" w:cstheme="minorHAnsi"/>
        </w:rPr>
        <w:t xml:space="preserve"> złotych netto (słownie: </w:t>
      </w:r>
      <w:r w:rsidR="00EF7A33" w:rsidRPr="00F64BBD">
        <w:rPr>
          <w:rFonts w:ascii="Garamond" w:hAnsi="Garamond" w:cstheme="minorHAnsi"/>
        </w:rPr>
        <w:t>……………………………..</w:t>
      </w:r>
      <w:r w:rsidR="0051183B" w:rsidRPr="00F64BBD">
        <w:rPr>
          <w:rFonts w:ascii="Garamond" w:hAnsi="Garamond" w:cstheme="minorHAnsi"/>
        </w:rPr>
        <w:t xml:space="preserve"> </w:t>
      </w:r>
      <w:r w:rsidR="00AE502C" w:rsidRPr="00F64BBD">
        <w:rPr>
          <w:rFonts w:ascii="Garamond" w:hAnsi="Garamond" w:cstheme="minorHAnsi"/>
        </w:rPr>
        <w:t>złotych)</w:t>
      </w:r>
      <w:r w:rsidR="00110724" w:rsidRPr="00F64BBD">
        <w:rPr>
          <w:rFonts w:ascii="Garamond" w:hAnsi="Garamond" w:cstheme="minorHAnsi"/>
        </w:rPr>
        <w:t>.</w:t>
      </w:r>
      <w:r w:rsidR="00AE502C" w:rsidRPr="00F64BBD">
        <w:rPr>
          <w:rFonts w:ascii="Garamond" w:hAnsi="Garamond" w:cstheme="minorHAnsi"/>
        </w:rPr>
        <w:t xml:space="preserve"> </w:t>
      </w:r>
    </w:p>
    <w:p w14:paraId="551B7DA0" w14:textId="3835D628" w:rsidR="00EF7A33" w:rsidRPr="00F64BBD" w:rsidRDefault="00EF7A33" w:rsidP="00F64BBD">
      <w:pPr>
        <w:autoSpaceDE w:val="0"/>
        <w:autoSpaceDN w:val="0"/>
        <w:adjustRightInd w:val="0"/>
        <w:spacing w:after="0" w:line="320" w:lineRule="exact"/>
        <w:ind w:left="850" w:hanging="680"/>
        <w:rPr>
          <w:rFonts w:ascii="Garamond" w:hAnsi="Garamond" w:cstheme="minorHAnsi"/>
          <w:color w:val="000000"/>
        </w:rPr>
      </w:pPr>
      <w:r w:rsidRPr="00F64BBD">
        <w:rPr>
          <w:rFonts w:ascii="Garamond" w:hAnsi="Garamond" w:cstheme="minorHAnsi"/>
          <w:color w:val="000000"/>
        </w:rPr>
        <w:lastRenderedPageBreak/>
        <w:t xml:space="preserve">10.1.1. </w:t>
      </w:r>
      <w:r w:rsidRPr="00F64BBD">
        <w:rPr>
          <w:rFonts w:ascii="Garamond" w:hAnsi="Garamond" w:cstheme="minorHAnsi"/>
          <w:color w:val="000000"/>
        </w:rPr>
        <w:tab/>
        <w:t>…………</w:t>
      </w:r>
      <w:r w:rsidR="0051183B" w:rsidRPr="00F64BBD">
        <w:rPr>
          <w:rFonts w:ascii="Garamond" w:hAnsi="Garamond" w:cstheme="minorHAnsi"/>
          <w:color w:val="000000"/>
        </w:rPr>
        <w:t>…….</w:t>
      </w:r>
      <w:r w:rsidRPr="00F64BBD">
        <w:rPr>
          <w:rFonts w:ascii="Garamond" w:hAnsi="Garamond" w:cstheme="minorHAnsi"/>
          <w:color w:val="000000"/>
        </w:rPr>
        <w:t>…. złotych netto (słownie: …………………….</w:t>
      </w:r>
      <w:r w:rsidR="0051183B" w:rsidRPr="00F64BBD">
        <w:rPr>
          <w:rFonts w:ascii="Garamond" w:hAnsi="Garamond" w:cstheme="minorHAnsi"/>
          <w:color w:val="000000"/>
        </w:rPr>
        <w:t xml:space="preserve"> złotych</w:t>
      </w:r>
      <w:r w:rsidRPr="00F64BBD">
        <w:rPr>
          <w:rFonts w:ascii="Garamond" w:hAnsi="Garamond" w:cstheme="minorHAnsi"/>
          <w:color w:val="000000"/>
        </w:rPr>
        <w:t>) z tytułu badania Sprawozdania finans</w:t>
      </w:r>
      <w:r w:rsidR="004734F0" w:rsidRPr="00F64BBD">
        <w:rPr>
          <w:rFonts w:ascii="Garamond" w:hAnsi="Garamond" w:cstheme="minorHAnsi"/>
          <w:color w:val="000000"/>
        </w:rPr>
        <w:t>owego za rok obrotowy 01.01.202</w:t>
      </w:r>
      <w:r w:rsidR="001D5504" w:rsidRPr="00F64BBD">
        <w:rPr>
          <w:rFonts w:ascii="Garamond" w:hAnsi="Garamond" w:cstheme="minorHAnsi"/>
          <w:color w:val="000000"/>
        </w:rPr>
        <w:t>4</w:t>
      </w:r>
      <w:r w:rsidR="004734F0" w:rsidRPr="00F64BBD">
        <w:rPr>
          <w:rFonts w:ascii="Garamond" w:hAnsi="Garamond" w:cstheme="minorHAnsi"/>
          <w:color w:val="000000"/>
        </w:rPr>
        <w:t xml:space="preserve"> -31.12.202</w:t>
      </w:r>
      <w:r w:rsidR="001D5504" w:rsidRPr="00F64BBD">
        <w:rPr>
          <w:rFonts w:ascii="Garamond" w:hAnsi="Garamond" w:cstheme="minorHAnsi"/>
          <w:color w:val="000000"/>
        </w:rPr>
        <w:t>4</w:t>
      </w:r>
      <w:r w:rsidR="0051183B" w:rsidRPr="00F64BBD">
        <w:rPr>
          <w:rFonts w:ascii="Garamond" w:hAnsi="Garamond" w:cstheme="minorHAnsi"/>
          <w:color w:val="000000"/>
        </w:rPr>
        <w:t>,</w:t>
      </w:r>
    </w:p>
    <w:p w14:paraId="1AAF51A6" w14:textId="1AEC69C9" w:rsidR="00EF7A33" w:rsidRPr="00F64BBD" w:rsidRDefault="00EF7A33" w:rsidP="00F64BBD">
      <w:pPr>
        <w:autoSpaceDE w:val="0"/>
        <w:autoSpaceDN w:val="0"/>
        <w:adjustRightInd w:val="0"/>
        <w:spacing w:after="0" w:line="320" w:lineRule="exact"/>
        <w:ind w:left="850" w:hanging="680"/>
        <w:rPr>
          <w:rFonts w:ascii="Garamond" w:hAnsi="Garamond" w:cstheme="minorHAnsi"/>
          <w:color w:val="000000"/>
        </w:rPr>
      </w:pPr>
      <w:r w:rsidRPr="00F64BBD">
        <w:rPr>
          <w:rFonts w:ascii="Garamond" w:hAnsi="Garamond" w:cstheme="minorHAnsi"/>
          <w:color w:val="000000"/>
        </w:rPr>
        <w:t>10.1.2.</w:t>
      </w:r>
      <w:r w:rsidRPr="00F64BBD">
        <w:rPr>
          <w:rFonts w:ascii="Garamond" w:hAnsi="Garamond" w:cstheme="minorHAnsi"/>
          <w:color w:val="000000"/>
        </w:rPr>
        <w:tab/>
        <w:t>…………………. złotych netto (słownie: ………………</w:t>
      </w:r>
      <w:r w:rsidR="0051183B" w:rsidRPr="00F64BBD">
        <w:rPr>
          <w:rFonts w:ascii="Garamond" w:hAnsi="Garamond" w:cstheme="minorHAnsi"/>
          <w:color w:val="000000"/>
        </w:rPr>
        <w:t>…</w:t>
      </w:r>
      <w:r w:rsidRPr="00F64BBD">
        <w:rPr>
          <w:rFonts w:ascii="Garamond" w:hAnsi="Garamond" w:cstheme="minorHAnsi"/>
          <w:color w:val="000000"/>
        </w:rPr>
        <w:t>….</w:t>
      </w:r>
      <w:r w:rsidR="0051183B" w:rsidRPr="00F64BBD">
        <w:rPr>
          <w:rFonts w:ascii="Garamond" w:hAnsi="Garamond" w:cstheme="minorHAnsi"/>
          <w:color w:val="000000"/>
        </w:rPr>
        <w:t xml:space="preserve"> złotych</w:t>
      </w:r>
      <w:r w:rsidRPr="00F64BBD">
        <w:rPr>
          <w:rFonts w:ascii="Garamond" w:hAnsi="Garamond" w:cstheme="minorHAnsi"/>
          <w:color w:val="000000"/>
        </w:rPr>
        <w:t>) z tytułu badania Sprawozdania finans</w:t>
      </w:r>
      <w:r w:rsidR="004734F0" w:rsidRPr="00F64BBD">
        <w:rPr>
          <w:rFonts w:ascii="Garamond" w:hAnsi="Garamond" w:cstheme="minorHAnsi"/>
          <w:color w:val="000000"/>
        </w:rPr>
        <w:t>owego za rok obrotowy 01.01.202</w:t>
      </w:r>
      <w:r w:rsidR="002B3FD2" w:rsidRPr="00F64BBD">
        <w:rPr>
          <w:rFonts w:ascii="Garamond" w:hAnsi="Garamond" w:cstheme="minorHAnsi"/>
          <w:color w:val="000000"/>
        </w:rPr>
        <w:t>5</w:t>
      </w:r>
      <w:r w:rsidR="004734F0" w:rsidRPr="00F64BBD">
        <w:rPr>
          <w:rFonts w:ascii="Garamond" w:hAnsi="Garamond" w:cstheme="minorHAnsi"/>
          <w:color w:val="000000"/>
        </w:rPr>
        <w:t xml:space="preserve"> -31.12.202</w:t>
      </w:r>
      <w:r w:rsidR="002B3FD2" w:rsidRPr="00F64BBD">
        <w:rPr>
          <w:rFonts w:ascii="Garamond" w:hAnsi="Garamond" w:cstheme="minorHAnsi"/>
          <w:color w:val="000000"/>
        </w:rPr>
        <w:t>5</w:t>
      </w:r>
      <w:r w:rsidRPr="00F64BBD">
        <w:rPr>
          <w:rFonts w:ascii="Garamond" w:hAnsi="Garamond" w:cstheme="minorHAnsi"/>
          <w:color w:val="000000"/>
        </w:rPr>
        <w:t xml:space="preserve">. </w:t>
      </w:r>
    </w:p>
    <w:p w14:paraId="1B4C4C5E" w14:textId="0D689AF9" w:rsidR="001515F1" w:rsidRPr="00F64BBD" w:rsidRDefault="001515F1" w:rsidP="00F64BBD">
      <w:pPr>
        <w:pStyle w:val="Akapitzlist"/>
        <w:numPr>
          <w:ilvl w:val="1"/>
          <w:numId w:val="12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Wynagrodzenie</w:t>
      </w:r>
      <w:r w:rsidR="008C19AC" w:rsidRPr="00F64BBD">
        <w:rPr>
          <w:rFonts w:ascii="Garamond" w:hAnsi="Garamond" w:cstheme="minorHAnsi"/>
        </w:rPr>
        <w:t>, powiększone o należny podatek od towarów i usług,</w:t>
      </w:r>
      <w:r w:rsidR="00FC5DA7" w:rsidRPr="00F64BBD">
        <w:rPr>
          <w:rFonts w:ascii="Garamond" w:hAnsi="Garamond" w:cstheme="minorHAnsi"/>
        </w:rPr>
        <w:t xml:space="preserve"> </w:t>
      </w:r>
      <w:r w:rsidR="007A5002" w:rsidRPr="00F64BBD">
        <w:rPr>
          <w:rFonts w:ascii="Garamond" w:hAnsi="Garamond" w:cstheme="minorHAnsi"/>
        </w:rPr>
        <w:t xml:space="preserve">będzie płatne </w:t>
      </w:r>
      <w:r w:rsidR="00AE502C" w:rsidRPr="00F64BBD">
        <w:rPr>
          <w:rFonts w:ascii="Garamond" w:hAnsi="Garamond" w:cstheme="minorHAnsi"/>
        </w:rPr>
        <w:t>w</w:t>
      </w:r>
      <w:r w:rsidR="0051183B" w:rsidRPr="00F64BBD">
        <w:rPr>
          <w:rFonts w:ascii="Garamond" w:hAnsi="Garamond" w:cstheme="minorHAnsi"/>
        </w:rPr>
        <w:t> </w:t>
      </w:r>
      <w:r w:rsidR="00EA0E08" w:rsidRPr="00F64BBD">
        <w:rPr>
          <w:rFonts w:ascii="Garamond" w:hAnsi="Garamond" w:cstheme="minorHAnsi"/>
        </w:rPr>
        <w:t>następujący sposób</w:t>
      </w:r>
      <w:r w:rsidRPr="00F64BBD">
        <w:rPr>
          <w:rFonts w:ascii="Garamond" w:hAnsi="Garamond" w:cstheme="minorHAnsi"/>
        </w:rPr>
        <w:t>:</w:t>
      </w:r>
    </w:p>
    <w:p w14:paraId="0895C41E" w14:textId="1743CEB6" w:rsidR="00261228" w:rsidRPr="00F64BBD" w:rsidRDefault="00B92013" w:rsidP="00F64BBD">
      <w:pPr>
        <w:pStyle w:val="Akapitzlist"/>
        <w:numPr>
          <w:ilvl w:val="2"/>
          <w:numId w:val="12"/>
        </w:numPr>
        <w:spacing w:after="0" w:line="320" w:lineRule="exact"/>
        <w:ind w:left="850" w:hanging="68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wynagrodzeni</w:t>
      </w:r>
      <w:r w:rsidR="00326816" w:rsidRPr="00F64BBD">
        <w:rPr>
          <w:rFonts w:ascii="Garamond" w:hAnsi="Garamond" w:cstheme="minorHAnsi"/>
        </w:rPr>
        <w:t xml:space="preserve">e </w:t>
      </w:r>
      <w:r w:rsidRPr="00F64BBD">
        <w:rPr>
          <w:rFonts w:ascii="Garamond" w:hAnsi="Garamond" w:cstheme="minorHAnsi"/>
        </w:rPr>
        <w:t>z tytułu badania Sprawozdania finansowego</w:t>
      </w:r>
      <w:r w:rsidR="004734F0" w:rsidRPr="00F64BBD">
        <w:rPr>
          <w:rFonts w:ascii="Garamond" w:hAnsi="Garamond" w:cstheme="minorHAnsi"/>
          <w:color w:val="000000"/>
        </w:rPr>
        <w:t xml:space="preserve"> za rok obrotowy 01.01.202</w:t>
      </w:r>
      <w:r w:rsidR="002B3FD2" w:rsidRPr="00F64BBD">
        <w:rPr>
          <w:rFonts w:ascii="Garamond" w:hAnsi="Garamond" w:cstheme="minorHAnsi"/>
          <w:color w:val="000000"/>
        </w:rPr>
        <w:t>4</w:t>
      </w:r>
      <w:r w:rsidR="00EF7A33" w:rsidRPr="00F64BBD">
        <w:rPr>
          <w:rFonts w:ascii="Garamond" w:hAnsi="Garamond" w:cstheme="minorHAnsi"/>
          <w:color w:val="000000"/>
        </w:rPr>
        <w:t>-31.12.</w:t>
      </w:r>
      <w:r w:rsidR="004734F0" w:rsidRPr="00F64BBD">
        <w:rPr>
          <w:rFonts w:ascii="Garamond" w:hAnsi="Garamond" w:cstheme="minorHAnsi"/>
          <w:color w:val="000000"/>
        </w:rPr>
        <w:t>202</w:t>
      </w:r>
      <w:r w:rsidR="002B3FD2" w:rsidRPr="00F64BBD">
        <w:rPr>
          <w:rFonts w:ascii="Garamond" w:hAnsi="Garamond" w:cstheme="minorHAnsi"/>
          <w:color w:val="000000"/>
        </w:rPr>
        <w:t>4</w:t>
      </w:r>
      <w:r w:rsidRPr="00F64BBD">
        <w:rPr>
          <w:rFonts w:ascii="Garamond" w:hAnsi="Garamond" w:cstheme="minorHAnsi"/>
        </w:rPr>
        <w:t xml:space="preserve"> </w:t>
      </w:r>
      <w:r w:rsidR="00110724" w:rsidRPr="00F64BBD">
        <w:rPr>
          <w:rFonts w:ascii="Garamond" w:hAnsi="Garamond" w:cstheme="minorHAnsi"/>
        </w:rPr>
        <w:t>pł</w:t>
      </w:r>
      <w:r w:rsidR="00932E52" w:rsidRPr="00F64BBD">
        <w:rPr>
          <w:rFonts w:ascii="Garamond" w:hAnsi="Garamond" w:cstheme="minorHAnsi"/>
        </w:rPr>
        <w:t xml:space="preserve">atne będzie w terminie </w:t>
      </w:r>
      <w:r w:rsidR="00335485" w:rsidRPr="00F64BBD">
        <w:rPr>
          <w:rFonts w:ascii="Garamond" w:hAnsi="Garamond" w:cstheme="minorHAnsi"/>
        </w:rPr>
        <w:t>14</w:t>
      </w:r>
      <w:r w:rsidRPr="00F64BBD">
        <w:rPr>
          <w:rFonts w:ascii="Garamond" w:hAnsi="Garamond" w:cstheme="minorHAnsi"/>
        </w:rPr>
        <w:t xml:space="preserve"> </w:t>
      </w:r>
      <w:r w:rsidR="00932E52" w:rsidRPr="00F64BBD">
        <w:rPr>
          <w:rFonts w:ascii="Garamond" w:hAnsi="Garamond" w:cstheme="minorHAnsi"/>
        </w:rPr>
        <w:t xml:space="preserve">dni od daty przekazania </w:t>
      </w:r>
      <w:r w:rsidRPr="00F64BBD">
        <w:rPr>
          <w:rFonts w:ascii="Garamond" w:hAnsi="Garamond" w:cstheme="minorHAnsi"/>
        </w:rPr>
        <w:t>S</w:t>
      </w:r>
      <w:r w:rsidR="00932E52" w:rsidRPr="00F64BBD">
        <w:rPr>
          <w:rFonts w:ascii="Garamond" w:hAnsi="Garamond" w:cstheme="minorHAnsi"/>
        </w:rPr>
        <w:t>prawozdania z badania</w:t>
      </w:r>
      <w:r w:rsidR="00261228" w:rsidRPr="00F64BBD">
        <w:rPr>
          <w:rFonts w:ascii="Garamond" w:hAnsi="Garamond" w:cstheme="minorHAnsi"/>
        </w:rPr>
        <w:t>,</w:t>
      </w:r>
    </w:p>
    <w:p w14:paraId="4977A4AA" w14:textId="740BED26" w:rsidR="00335485" w:rsidRPr="00F64BBD" w:rsidRDefault="00EF7A33" w:rsidP="00F64BBD">
      <w:pPr>
        <w:pStyle w:val="Akapitzlist"/>
        <w:numPr>
          <w:ilvl w:val="2"/>
          <w:numId w:val="12"/>
        </w:numPr>
        <w:spacing w:after="0" w:line="320" w:lineRule="exact"/>
        <w:ind w:left="850" w:hanging="680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wynagrodzeni</w:t>
      </w:r>
      <w:r w:rsidR="00326816" w:rsidRPr="00F64BBD">
        <w:rPr>
          <w:rFonts w:ascii="Garamond" w:hAnsi="Garamond" w:cstheme="minorHAnsi"/>
        </w:rPr>
        <w:t>e</w:t>
      </w:r>
      <w:r w:rsidRPr="00F64BBD">
        <w:rPr>
          <w:rFonts w:ascii="Garamond" w:hAnsi="Garamond" w:cstheme="minorHAnsi"/>
        </w:rPr>
        <w:t xml:space="preserve"> z tytułu badania Sprawozdania finansowego</w:t>
      </w:r>
      <w:r w:rsidR="004734F0" w:rsidRPr="00F64BBD">
        <w:rPr>
          <w:rFonts w:ascii="Garamond" w:hAnsi="Garamond" w:cstheme="minorHAnsi"/>
          <w:color w:val="000000"/>
        </w:rPr>
        <w:t xml:space="preserve"> za rok obrotowy 01.01.202</w:t>
      </w:r>
      <w:r w:rsidR="002B3FD2" w:rsidRPr="00F64BBD">
        <w:rPr>
          <w:rFonts w:ascii="Garamond" w:hAnsi="Garamond" w:cstheme="minorHAnsi"/>
          <w:color w:val="000000"/>
        </w:rPr>
        <w:t>5</w:t>
      </w:r>
      <w:r w:rsidR="004734F0" w:rsidRPr="00F64BBD">
        <w:rPr>
          <w:rFonts w:ascii="Garamond" w:hAnsi="Garamond" w:cstheme="minorHAnsi"/>
          <w:color w:val="000000"/>
        </w:rPr>
        <w:t>-31.12.202</w:t>
      </w:r>
      <w:r w:rsidR="002B3FD2" w:rsidRPr="00F64BBD">
        <w:rPr>
          <w:rFonts w:ascii="Garamond" w:hAnsi="Garamond" w:cstheme="minorHAnsi"/>
          <w:color w:val="000000"/>
        </w:rPr>
        <w:t>5</w:t>
      </w:r>
      <w:r w:rsidRPr="00F64BBD">
        <w:rPr>
          <w:rFonts w:ascii="Garamond" w:hAnsi="Garamond" w:cstheme="minorHAnsi"/>
        </w:rPr>
        <w:t xml:space="preserve"> płatne będzie w terminie </w:t>
      </w:r>
      <w:r w:rsidR="00335485" w:rsidRPr="00F64BBD">
        <w:rPr>
          <w:rFonts w:ascii="Garamond" w:hAnsi="Garamond" w:cstheme="minorHAnsi"/>
        </w:rPr>
        <w:t>14</w:t>
      </w:r>
      <w:r w:rsidRPr="00F64BBD">
        <w:rPr>
          <w:rFonts w:ascii="Garamond" w:hAnsi="Garamond" w:cstheme="minorHAnsi"/>
        </w:rPr>
        <w:t xml:space="preserve"> dni od daty </w:t>
      </w:r>
      <w:r w:rsidR="00335485" w:rsidRPr="00F64BBD">
        <w:rPr>
          <w:rFonts w:ascii="Garamond" w:hAnsi="Garamond" w:cstheme="minorHAnsi"/>
        </w:rPr>
        <w:t>przekazania Sprawozdania z badania.</w:t>
      </w:r>
    </w:p>
    <w:p w14:paraId="73460655" w14:textId="2A84DBB9" w:rsidR="001515F1" w:rsidRPr="00F64BBD" w:rsidRDefault="001515F1" w:rsidP="00F64BBD">
      <w:pPr>
        <w:pStyle w:val="Akapitzlist"/>
        <w:numPr>
          <w:ilvl w:val="1"/>
          <w:numId w:val="12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Wynagrodzenie będzie płatne na</w:t>
      </w:r>
      <w:r w:rsidR="00C63BB7" w:rsidRPr="00F64BBD">
        <w:rPr>
          <w:rFonts w:ascii="Garamond" w:hAnsi="Garamond" w:cstheme="minorHAnsi"/>
        </w:rPr>
        <w:t xml:space="preserve"> podstawie faktur VAT wyst</w:t>
      </w:r>
      <w:r w:rsidR="00AC0805" w:rsidRPr="00F64BBD">
        <w:rPr>
          <w:rFonts w:ascii="Garamond" w:hAnsi="Garamond" w:cstheme="minorHAnsi"/>
        </w:rPr>
        <w:t xml:space="preserve">awionych przez Zleceniobiorcę i </w:t>
      </w:r>
      <w:r w:rsidR="00C63BB7" w:rsidRPr="00F64BBD">
        <w:rPr>
          <w:rFonts w:ascii="Garamond" w:hAnsi="Garamond" w:cstheme="minorHAnsi"/>
        </w:rPr>
        <w:t>doręczonych Zleceniodawcy</w:t>
      </w:r>
      <w:r w:rsidR="00BD4907" w:rsidRPr="00F64BBD">
        <w:rPr>
          <w:rFonts w:ascii="Garamond" w:hAnsi="Garamond" w:cstheme="minorHAnsi"/>
        </w:rPr>
        <w:t xml:space="preserve"> na</w:t>
      </w:r>
      <w:r w:rsidRPr="00F64BBD">
        <w:rPr>
          <w:rFonts w:ascii="Garamond" w:hAnsi="Garamond" w:cstheme="minorHAnsi"/>
        </w:rPr>
        <w:t xml:space="preserve"> rachunek Zleceniobiorcy </w:t>
      </w:r>
      <w:r w:rsidR="004734F0" w:rsidRPr="00F64BBD">
        <w:rPr>
          <w:rFonts w:ascii="Garamond" w:hAnsi="Garamond" w:cstheme="minorHAnsi"/>
        </w:rPr>
        <w:t>wskazany na fakturze.</w:t>
      </w:r>
      <w:r w:rsidR="00FA1452">
        <w:rPr>
          <w:rFonts w:ascii="Garamond" w:hAnsi="Garamond" w:cstheme="minorHAnsi"/>
        </w:rPr>
        <w:t xml:space="preserve"> Za datę płatności Strony przyjmują dzień obciążenia rachunku bankowego Muzeum.</w:t>
      </w:r>
    </w:p>
    <w:p w14:paraId="072AEFC8" w14:textId="43BCE829" w:rsidR="00FB1C17" w:rsidRPr="00F64BBD" w:rsidRDefault="001515F1" w:rsidP="00F64BBD">
      <w:pPr>
        <w:pStyle w:val="Akapitzlist"/>
        <w:numPr>
          <w:ilvl w:val="1"/>
          <w:numId w:val="12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W przypadku uchybienia przez Z</w:t>
      </w:r>
      <w:r w:rsidR="004B24F7" w:rsidRPr="00F64BBD">
        <w:rPr>
          <w:rFonts w:ascii="Garamond" w:hAnsi="Garamond" w:cstheme="minorHAnsi"/>
        </w:rPr>
        <w:t>leceniodawcę termin</w:t>
      </w:r>
      <w:r w:rsidR="00C33AF7" w:rsidRPr="00F64BBD">
        <w:rPr>
          <w:rFonts w:ascii="Garamond" w:hAnsi="Garamond" w:cstheme="minorHAnsi"/>
        </w:rPr>
        <w:t>owi</w:t>
      </w:r>
      <w:r w:rsidR="004B24F7" w:rsidRPr="00F64BBD">
        <w:rPr>
          <w:rFonts w:ascii="Garamond" w:hAnsi="Garamond" w:cstheme="minorHAnsi"/>
        </w:rPr>
        <w:t xml:space="preserve"> płatności W</w:t>
      </w:r>
      <w:r w:rsidRPr="00F64BBD">
        <w:rPr>
          <w:rFonts w:ascii="Garamond" w:hAnsi="Garamond" w:cstheme="minorHAnsi"/>
        </w:rPr>
        <w:t>ynagrodzenia, Zleceniobiorcy przysługuje prawo do odsetek ustawowych</w:t>
      </w:r>
      <w:r w:rsidR="00C63BB7" w:rsidRPr="00F64BBD">
        <w:rPr>
          <w:rFonts w:ascii="Garamond" w:hAnsi="Garamond" w:cstheme="minorHAnsi"/>
        </w:rPr>
        <w:t xml:space="preserve"> za opóźnienie</w:t>
      </w:r>
      <w:r w:rsidRPr="00F64BBD">
        <w:rPr>
          <w:rFonts w:ascii="Garamond" w:hAnsi="Garamond" w:cstheme="minorHAnsi"/>
        </w:rPr>
        <w:t>.</w:t>
      </w:r>
    </w:p>
    <w:p w14:paraId="2CF0309B" w14:textId="4B1FE5CF" w:rsidR="00FB1C17" w:rsidRPr="00F64BBD" w:rsidRDefault="00FB1C17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14" w:name="_Toc177979035"/>
      <w:r w:rsidRPr="00F64BBD">
        <w:rPr>
          <w:rFonts w:ascii="Garamond" w:hAnsi="Garamond" w:cstheme="minorHAnsi"/>
          <w:b/>
          <w:color w:val="auto"/>
          <w:sz w:val="22"/>
          <w:szCs w:val="22"/>
        </w:rPr>
        <w:t>Kary umowne</w:t>
      </w:r>
      <w:bookmarkEnd w:id="14"/>
    </w:p>
    <w:p w14:paraId="61843086" w14:textId="12F13DEB" w:rsidR="00FB1C17" w:rsidRPr="00F64BBD" w:rsidRDefault="0069447C" w:rsidP="00F64BBD">
      <w:pPr>
        <w:spacing w:after="0" w:line="320" w:lineRule="exact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11.1. </w:t>
      </w:r>
      <w:r w:rsidRPr="00F64BBD">
        <w:rPr>
          <w:rFonts w:ascii="Garamond" w:hAnsi="Garamond" w:cstheme="minorHAnsi"/>
        </w:rPr>
        <w:tab/>
      </w:r>
      <w:r w:rsidR="00335485" w:rsidRPr="00F64BBD">
        <w:rPr>
          <w:rFonts w:ascii="Garamond" w:hAnsi="Garamond" w:cstheme="minorHAnsi"/>
        </w:rPr>
        <w:t>Zleceniobiorca zapłaci Zleceniodawcy kary umowne:</w:t>
      </w:r>
    </w:p>
    <w:p w14:paraId="681A1CC0" w14:textId="075CBEC6" w:rsidR="00261228" w:rsidRPr="00F64BBD" w:rsidRDefault="00335485" w:rsidP="00F64BBD">
      <w:pPr>
        <w:pStyle w:val="Akapitzlist"/>
        <w:numPr>
          <w:ilvl w:val="2"/>
          <w:numId w:val="33"/>
        </w:numPr>
        <w:spacing w:after="0" w:line="320" w:lineRule="exact"/>
        <w:ind w:left="89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w przypadku zwłoki Zleceniobiorcy</w:t>
      </w:r>
      <w:r w:rsidR="005D1FB5" w:rsidRPr="00F64BBD">
        <w:rPr>
          <w:rFonts w:ascii="Garamond" w:hAnsi="Garamond" w:cstheme="minorHAnsi"/>
        </w:rPr>
        <w:t xml:space="preserve"> przy dotrzymaniu terminów z pkt. 3.2</w:t>
      </w:r>
      <w:r w:rsidR="005C32E2" w:rsidRPr="00F64BBD">
        <w:rPr>
          <w:rFonts w:ascii="Garamond" w:hAnsi="Garamond" w:cstheme="minorHAnsi"/>
        </w:rPr>
        <w:t>.</w:t>
      </w:r>
      <w:r w:rsidR="005D1FB5" w:rsidRPr="00F64BBD">
        <w:rPr>
          <w:rFonts w:ascii="Garamond" w:hAnsi="Garamond" w:cstheme="minorHAnsi"/>
        </w:rPr>
        <w:t xml:space="preserve"> </w:t>
      </w:r>
      <w:r w:rsidR="00C33AF7" w:rsidRPr="00F64BBD">
        <w:rPr>
          <w:rFonts w:ascii="Garamond" w:hAnsi="Garamond" w:cstheme="minorHAnsi"/>
        </w:rPr>
        <w:t xml:space="preserve">przez Zleceniodawcę </w:t>
      </w:r>
      <w:r w:rsidR="005D1FB5" w:rsidRPr="00F64BBD">
        <w:rPr>
          <w:rFonts w:ascii="Garamond" w:hAnsi="Garamond" w:cstheme="minorHAnsi"/>
        </w:rPr>
        <w:t xml:space="preserve">badania sprawozdania finansowego, </w:t>
      </w:r>
      <w:r w:rsidR="00B91680" w:rsidRPr="00F64BBD">
        <w:rPr>
          <w:rFonts w:ascii="Garamond" w:hAnsi="Garamond" w:cstheme="minorHAnsi"/>
        </w:rPr>
        <w:t xml:space="preserve">zobowiązany jest on do </w:t>
      </w:r>
      <w:r w:rsidRPr="00F64BBD">
        <w:rPr>
          <w:rFonts w:ascii="Garamond" w:hAnsi="Garamond" w:cstheme="minorHAnsi"/>
        </w:rPr>
        <w:t xml:space="preserve"> </w:t>
      </w:r>
      <w:r w:rsidR="00B91680" w:rsidRPr="00F64BBD">
        <w:rPr>
          <w:rFonts w:ascii="Garamond" w:hAnsi="Garamond" w:cstheme="minorHAnsi"/>
        </w:rPr>
        <w:t xml:space="preserve">zapłaty </w:t>
      </w:r>
      <w:r w:rsidRPr="00F64BBD">
        <w:rPr>
          <w:rFonts w:ascii="Garamond" w:hAnsi="Garamond" w:cstheme="minorHAnsi"/>
        </w:rPr>
        <w:t>kar</w:t>
      </w:r>
      <w:r w:rsidR="00B91680" w:rsidRPr="00F64BBD">
        <w:rPr>
          <w:rFonts w:ascii="Garamond" w:hAnsi="Garamond" w:cstheme="minorHAnsi"/>
        </w:rPr>
        <w:t>y</w:t>
      </w:r>
      <w:r w:rsidRPr="00F64BBD">
        <w:rPr>
          <w:rFonts w:ascii="Garamond" w:hAnsi="Garamond" w:cstheme="minorHAnsi"/>
        </w:rPr>
        <w:t xml:space="preserve"> umown</w:t>
      </w:r>
      <w:r w:rsidR="00B91680" w:rsidRPr="00F64BBD">
        <w:rPr>
          <w:rFonts w:ascii="Garamond" w:hAnsi="Garamond" w:cstheme="minorHAnsi"/>
        </w:rPr>
        <w:t xml:space="preserve">ej </w:t>
      </w:r>
      <w:r w:rsidRPr="00F64BBD">
        <w:rPr>
          <w:rFonts w:ascii="Garamond" w:hAnsi="Garamond" w:cstheme="minorHAnsi"/>
        </w:rPr>
        <w:t xml:space="preserve"> w wysokości 0,2% </w:t>
      </w:r>
      <w:r w:rsidR="00C33AF7" w:rsidRPr="00F64BBD">
        <w:rPr>
          <w:rFonts w:ascii="Garamond" w:hAnsi="Garamond" w:cstheme="minorHAnsi"/>
        </w:rPr>
        <w:t>całkowitego wynagrodzenia (pkt. 10.1 Umowy)</w:t>
      </w:r>
      <w:r w:rsidRPr="00F64BBD">
        <w:rPr>
          <w:rFonts w:ascii="Garamond" w:hAnsi="Garamond" w:cstheme="minorHAnsi"/>
        </w:rPr>
        <w:t>za każdy dzień zw</w:t>
      </w:r>
      <w:r w:rsidR="00FB1C17" w:rsidRPr="00F64BBD">
        <w:rPr>
          <w:rFonts w:ascii="Garamond" w:hAnsi="Garamond" w:cstheme="minorHAnsi"/>
        </w:rPr>
        <w:t>łoki,</w:t>
      </w:r>
    </w:p>
    <w:p w14:paraId="7A80BF59" w14:textId="6400633D" w:rsidR="00FB1C17" w:rsidRPr="00F64BBD" w:rsidRDefault="00335485" w:rsidP="00F64BBD">
      <w:pPr>
        <w:pStyle w:val="Akapitzlist"/>
        <w:numPr>
          <w:ilvl w:val="2"/>
          <w:numId w:val="33"/>
        </w:numPr>
        <w:spacing w:after="0" w:line="320" w:lineRule="exact"/>
        <w:ind w:left="89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za odstąpienie od </w:t>
      </w:r>
      <w:r w:rsidR="005C32E2" w:rsidRPr="00F64BBD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 xml:space="preserve">mowy wskutek okoliczności, za które odpowiedzialność ponosi Zleceniobiorca – </w:t>
      </w:r>
      <w:r w:rsidR="00FB1C17" w:rsidRPr="00F64BBD">
        <w:rPr>
          <w:rFonts w:ascii="Garamond" w:hAnsi="Garamond" w:cstheme="minorHAnsi"/>
        </w:rPr>
        <w:t>w wysokości 25%</w:t>
      </w:r>
      <w:r w:rsidR="00C33AF7" w:rsidRPr="00F64BBD">
        <w:rPr>
          <w:rFonts w:ascii="Garamond" w:hAnsi="Garamond" w:cstheme="minorHAnsi"/>
        </w:rPr>
        <w:t xml:space="preserve"> całkowitego wynagrodzenia (pkt. 10.1 Umowy)</w:t>
      </w:r>
      <w:r w:rsidR="00FB1C17" w:rsidRPr="00F64BBD">
        <w:rPr>
          <w:rFonts w:ascii="Garamond" w:hAnsi="Garamond" w:cstheme="minorHAnsi"/>
        </w:rPr>
        <w:t>.</w:t>
      </w:r>
    </w:p>
    <w:p w14:paraId="5AB0EF42" w14:textId="601FA362" w:rsidR="00FB1C17" w:rsidRPr="00F64BBD" w:rsidRDefault="004F31EB" w:rsidP="00F64BBD">
      <w:pPr>
        <w:spacing w:after="0" w:line="320" w:lineRule="exact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11.2</w:t>
      </w:r>
      <w:r w:rsidR="0069447C" w:rsidRPr="00F64BBD">
        <w:rPr>
          <w:rFonts w:ascii="Garamond" w:hAnsi="Garamond" w:cstheme="minorHAnsi"/>
        </w:rPr>
        <w:t>.</w:t>
      </w:r>
      <w:r w:rsidRPr="00F64BBD">
        <w:rPr>
          <w:rFonts w:ascii="Garamond" w:hAnsi="Garamond" w:cstheme="minorHAnsi"/>
        </w:rPr>
        <w:t xml:space="preserve">  </w:t>
      </w:r>
      <w:r w:rsidR="0051183B" w:rsidRPr="00F64BBD">
        <w:rPr>
          <w:rFonts w:ascii="Garamond" w:hAnsi="Garamond" w:cstheme="minorHAnsi"/>
        </w:rPr>
        <w:tab/>
      </w:r>
      <w:r w:rsidR="00FB1C17" w:rsidRPr="00F64BBD">
        <w:rPr>
          <w:rFonts w:ascii="Garamond" w:hAnsi="Garamond" w:cstheme="minorHAnsi"/>
        </w:rPr>
        <w:t>Zleceniodawca  zapłaci Zleceniobiorcy kary umowne:</w:t>
      </w:r>
    </w:p>
    <w:p w14:paraId="2F791DDE" w14:textId="74FCF1C2" w:rsidR="00FB1C17" w:rsidRPr="00F64BBD" w:rsidRDefault="004F31EB" w:rsidP="00F64BBD">
      <w:pPr>
        <w:spacing w:after="0" w:line="320" w:lineRule="exact"/>
        <w:ind w:left="794" w:hanging="624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11.2.1 </w:t>
      </w:r>
      <w:r w:rsidR="00FB1C17" w:rsidRPr="00F64BBD">
        <w:rPr>
          <w:rFonts w:ascii="Garamond" w:hAnsi="Garamond" w:cstheme="minorHAnsi"/>
        </w:rPr>
        <w:t xml:space="preserve"> za odstąpienie od </w:t>
      </w:r>
      <w:r w:rsidR="005C32E2" w:rsidRPr="00F64BBD">
        <w:rPr>
          <w:rFonts w:ascii="Garamond" w:hAnsi="Garamond" w:cstheme="minorHAnsi"/>
        </w:rPr>
        <w:t>U</w:t>
      </w:r>
      <w:r w:rsidR="00FB1C17" w:rsidRPr="00F64BBD">
        <w:rPr>
          <w:rFonts w:ascii="Garamond" w:hAnsi="Garamond" w:cstheme="minorHAnsi"/>
        </w:rPr>
        <w:t>mowy wskutek okoliczności, za które odpowiedzialność ponosi Zleceniodawca  – w wysokości 25%</w:t>
      </w:r>
      <w:r w:rsidR="00C33AF7" w:rsidRPr="00F64BBD">
        <w:rPr>
          <w:rFonts w:ascii="Garamond" w:hAnsi="Garamond" w:cstheme="minorHAnsi"/>
        </w:rPr>
        <w:t xml:space="preserve"> całkowitego wynagrodzenia (pkt. 10.1 Umowy)</w:t>
      </w:r>
      <w:r w:rsidR="00FB1C17" w:rsidRPr="00F64BBD">
        <w:rPr>
          <w:rFonts w:ascii="Garamond" w:hAnsi="Garamond" w:cstheme="minorHAnsi"/>
        </w:rPr>
        <w:t>.</w:t>
      </w:r>
    </w:p>
    <w:p w14:paraId="3BDB814A" w14:textId="20885634" w:rsidR="001515F1" w:rsidRPr="00F64BBD" w:rsidRDefault="004F31EB" w:rsidP="00F64BBD">
      <w:pPr>
        <w:spacing w:after="0" w:line="320" w:lineRule="exact"/>
        <w:ind w:left="567" w:hanging="567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11.3</w:t>
      </w:r>
      <w:r w:rsidR="0069447C" w:rsidRPr="00F64BBD">
        <w:rPr>
          <w:rFonts w:ascii="Garamond" w:hAnsi="Garamond" w:cstheme="minorHAnsi"/>
        </w:rPr>
        <w:t>.</w:t>
      </w:r>
      <w:r w:rsidRPr="00F64BBD">
        <w:rPr>
          <w:rFonts w:ascii="Garamond" w:hAnsi="Garamond" w:cstheme="minorHAnsi"/>
        </w:rPr>
        <w:t xml:space="preserve">   </w:t>
      </w:r>
      <w:r w:rsidRPr="00F64BBD">
        <w:rPr>
          <w:rFonts w:ascii="Garamond" w:hAnsi="Garamond" w:cstheme="minorHAnsi"/>
        </w:rPr>
        <w:tab/>
      </w:r>
      <w:r w:rsidR="00335485" w:rsidRPr="00F64BBD">
        <w:rPr>
          <w:rFonts w:ascii="Garamond" w:hAnsi="Garamond" w:cstheme="minorHAnsi"/>
        </w:rPr>
        <w:t>Kara umowna powinna być zapłacona przez stronę obowiązaną do jej zapłaty w terminie 14</w:t>
      </w:r>
      <w:r w:rsidRPr="00F64BBD">
        <w:rPr>
          <w:rFonts w:ascii="Garamond" w:hAnsi="Garamond" w:cstheme="minorHAnsi"/>
        </w:rPr>
        <w:t xml:space="preserve"> </w:t>
      </w:r>
      <w:r w:rsidR="00335485" w:rsidRPr="00F64BBD">
        <w:rPr>
          <w:rFonts w:ascii="Garamond" w:hAnsi="Garamond" w:cstheme="minorHAnsi"/>
        </w:rPr>
        <w:t>dni od daty pisemnego wystąpienia przez drugą stronę z żądaniem zapłaty.</w:t>
      </w:r>
      <w:r w:rsidRPr="00F64BBD">
        <w:rPr>
          <w:rFonts w:ascii="Garamond" w:hAnsi="Garamond" w:cstheme="minorHAnsi"/>
        </w:rPr>
        <w:t xml:space="preserve"> </w:t>
      </w:r>
      <w:r w:rsidR="00335485" w:rsidRPr="00F64BBD">
        <w:rPr>
          <w:rFonts w:ascii="Garamond" w:hAnsi="Garamond" w:cstheme="minorHAnsi"/>
        </w:rPr>
        <w:t xml:space="preserve">Zastrzeżone kary umowne nie wyłączają prawa Zleceniodawcy do żądania odszkodowania podnoszącego ich wysokość. </w:t>
      </w:r>
    </w:p>
    <w:p w14:paraId="6EFBB871" w14:textId="77777777" w:rsidR="00E412C9" w:rsidRPr="00F64BBD" w:rsidRDefault="00E412C9" w:rsidP="00F64BBD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15" w:name="_Toc177979036"/>
      <w:r w:rsidRPr="00F64BBD">
        <w:rPr>
          <w:rFonts w:ascii="Garamond" w:hAnsi="Garamond" w:cstheme="minorHAnsi"/>
          <w:b/>
          <w:color w:val="auto"/>
          <w:sz w:val="22"/>
          <w:szCs w:val="22"/>
        </w:rPr>
        <w:lastRenderedPageBreak/>
        <w:t>Rozwiązanie Umowy</w:t>
      </w:r>
      <w:bookmarkEnd w:id="15"/>
      <w:r w:rsidRPr="00F64BBD">
        <w:rPr>
          <w:rFonts w:ascii="Garamond" w:hAnsi="Garamond" w:cstheme="minorHAnsi"/>
          <w:b/>
          <w:color w:val="auto"/>
          <w:sz w:val="22"/>
          <w:szCs w:val="22"/>
        </w:rPr>
        <w:t xml:space="preserve"> </w:t>
      </w:r>
    </w:p>
    <w:p w14:paraId="49DFA89B" w14:textId="252F5FAC" w:rsidR="006D6B63" w:rsidRPr="00F64BBD" w:rsidRDefault="004B24F7" w:rsidP="00F64BBD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Strony są świadome, że zgodnie z postanowieniami art. 66 ust. 7 Ustawy o rachunkowości</w:t>
      </w:r>
      <w:r w:rsidR="006B4D7B" w:rsidRPr="00F64BBD">
        <w:rPr>
          <w:rFonts w:ascii="Garamond" w:hAnsi="Garamond" w:cstheme="minorHAnsi"/>
        </w:rPr>
        <w:t xml:space="preserve"> niniejsza </w:t>
      </w:r>
      <w:r w:rsidR="005C32E2" w:rsidRPr="00F64BBD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>mowa może być rozwiązana jedynie w sytuacji za</w:t>
      </w:r>
      <w:r w:rsidR="006D6B63" w:rsidRPr="00F64BBD">
        <w:rPr>
          <w:rFonts w:ascii="Garamond" w:hAnsi="Garamond" w:cstheme="minorHAnsi"/>
        </w:rPr>
        <w:t>istnienia uzasadnionej podstawy.</w:t>
      </w:r>
      <w:r w:rsidRPr="00F64BBD">
        <w:rPr>
          <w:rFonts w:ascii="Garamond" w:hAnsi="Garamond" w:cstheme="minorHAnsi"/>
        </w:rPr>
        <w:t xml:space="preserve"> </w:t>
      </w:r>
      <w:r w:rsidR="006D6B63" w:rsidRPr="00F64BBD">
        <w:rPr>
          <w:rFonts w:ascii="Garamond" w:hAnsi="Garamond" w:cstheme="minorHAnsi"/>
        </w:rPr>
        <w:t xml:space="preserve">Różnice poglądów w sprawie stosowania zasad rachunkowości lub </w:t>
      </w:r>
      <w:r w:rsidR="008C19AC" w:rsidRPr="00F64BBD">
        <w:rPr>
          <w:rFonts w:ascii="Garamond" w:hAnsi="Garamond" w:cstheme="minorHAnsi"/>
        </w:rPr>
        <w:t>s</w:t>
      </w:r>
      <w:r w:rsidR="006D6B63" w:rsidRPr="00F64BBD">
        <w:rPr>
          <w:rFonts w:ascii="Garamond" w:hAnsi="Garamond" w:cstheme="minorHAnsi"/>
        </w:rPr>
        <w:t xml:space="preserve">tandardów </w:t>
      </w:r>
      <w:r w:rsidR="008C19AC" w:rsidRPr="00F64BBD">
        <w:rPr>
          <w:rFonts w:ascii="Garamond" w:hAnsi="Garamond" w:cstheme="minorHAnsi"/>
        </w:rPr>
        <w:t>b</w:t>
      </w:r>
      <w:r w:rsidR="00B71CD4" w:rsidRPr="00F64BBD">
        <w:rPr>
          <w:rFonts w:ascii="Garamond" w:hAnsi="Garamond" w:cstheme="minorHAnsi"/>
        </w:rPr>
        <w:t xml:space="preserve">adania </w:t>
      </w:r>
      <w:r w:rsidR="006D6B63" w:rsidRPr="00F64BBD">
        <w:rPr>
          <w:rFonts w:ascii="Garamond" w:hAnsi="Garamond" w:cstheme="minorHAnsi"/>
        </w:rPr>
        <w:t xml:space="preserve">nie stanowią uzasadnionej podstawy rozwiązania </w:t>
      </w:r>
      <w:r w:rsidR="005C32E2" w:rsidRPr="00F64BBD">
        <w:rPr>
          <w:rFonts w:ascii="Garamond" w:hAnsi="Garamond" w:cstheme="minorHAnsi"/>
        </w:rPr>
        <w:t>U</w:t>
      </w:r>
      <w:r w:rsidR="006D6B63" w:rsidRPr="00F64BBD">
        <w:rPr>
          <w:rFonts w:ascii="Garamond" w:hAnsi="Garamond" w:cstheme="minorHAnsi"/>
        </w:rPr>
        <w:t>mowy.</w:t>
      </w:r>
    </w:p>
    <w:p w14:paraId="4C750748" w14:textId="1E76813B" w:rsidR="000E5DB0" w:rsidRPr="00F64BBD" w:rsidRDefault="004B24F7" w:rsidP="00EE469B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W przypadku rozwiązania niniejszej </w:t>
      </w:r>
      <w:r w:rsidR="005C32E2" w:rsidRPr="00F64BBD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 xml:space="preserve">mowy w toku jej realizacji Strony zobowiązują się </w:t>
      </w:r>
      <w:r w:rsidR="00043DAA" w:rsidRPr="00F64BBD">
        <w:rPr>
          <w:rFonts w:ascii="Garamond" w:hAnsi="Garamond" w:cstheme="minorHAnsi"/>
        </w:rPr>
        <w:br/>
      </w:r>
      <w:r w:rsidRPr="00F64BBD">
        <w:rPr>
          <w:rFonts w:ascii="Garamond" w:hAnsi="Garamond" w:cstheme="minorHAnsi"/>
        </w:rPr>
        <w:t xml:space="preserve">w dobrej wierze dokonać jej rozliczenia, co oznacza, że Zleceniobiorca uprawniony jest do otrzymania części wynagrodzenia proporcjonalnej do zakresu zrealizowanych prac. </w:t>
      </w:r>
    </w:p>
    <w:p w14:paraId="1915519E" w14:textId="7DD21A9C" w:rsidR="00D46C5A" w:rsidRPr="00EE469B" w:rsidRDefault="000E5DB0" w:rsidP="00EE469B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16" w:name="_Toc177979037"/>
      <w:r w:rsidRPr="00F64BBD">
        <w:rPr>
          <w:rFonts w:ascii="Garamond" w:hAnsi="Garamond" w:cstheme="minorHAnsi"/>
          <w:b/>
          <w:color w:val="auto"/>
          <w:sz w:val="22"/>
          <w:szCs w:val="22"/>
        </w:rPr>
        <w:t>Obowiązki podmiotu przetwarzającego dane osobowe</w:t>
      </w:r>
      <w:bookmarkEnd w:id="16"/>
    </w:p>
    <w:p w14:paraId="11329C0C" w14:textId="1617E784" w:rsidR="00D46C5A" w:rsidRPr="00D46C5A" w:rsidRDefault="00D46C5A" w:rsidP="00EE469B">
      <w:pPr>
        <w:pStyle w:val="Akapitzlist"/>
        <w:numPr>
          <w:ilvl w:val="1"/>
          <w:numId w:val="37"/>
        </w:numPr>
        <w:spacing w:after="0" w:line="320" w:lineRule="exact"/>
        <w:ind w:left="851"/>
        <w:jc w:val="both"/>
        <w:rPr>
          <w:rFonts w:ascii="Garamond" w:hAnsi="Garamond"/>
          <w:snapToGrid w:val="0"/>
          <w:lang w:val="x-none"/>
        </w:rPr>
      </w:pPr>
      <w:bookmarkStart w:id="17" w:name="_Hlk156499984"/>
      <w:r w:rsidRPr="00D46C5A">
        <w:rPr>
          <w:rFonts w:ascii="Garamond" w:hAnsi="Garamond"/>
          <w:snapToGrid w:val="0"/>
          <w:lang w:val="x-none"/>
        </w:rPr>
        <w:t xml:space="preserve">Realizacja niniejszej Umowy wiąże się z przetwarzaniem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Dz. Urz. UE L 119 z 04.05.2016 r., dalej: RODO). </w:t>
      </w:r>
    </w:p>
    <w:p w14:paraId="3B1A3505" w14:textId="12024036" w:rsidR="00D46C5A" w:rsidRPr="006A636C" w:rsidRDefault="00D46C5A" w:rsidP="00EE469B">
      <w:pPr>
        <w:pStyle w:val="Akapitzlist"/>
        <w:numPr>
          <w:ilvl w:val="1"/>
          <w:numId w:val="37"/>
        </w:numPr>
        <w:spacing w:after="0" w:line="320" w:lineRule="exact"/>
        <w:ind w:left="851"/>
        <w:jc w:val="both"/>
        <w:rPr>
          <w:rFonts w:ascii="Garamond" w:hAnsi="Garamond"/>
          <w:snapToGrid w:val="0"/>
          <w:lang w:val="x-none"/>
        </w:rPr>
      </w:pPr>
      <w:r w:rsidRPr="00D46C5A">
        <w:rPr>
          <w:rFonts w:ascii="Garamond" w:hAnsi="Garamond"/>
          <w:snapToGrid w:val="0"/>
        </w:rPr>
        <w:t>Muzeum</w:t>
      </w:r>
      <w:r w:rsidRPr="00D46C5A">
        <w:rPr>
          <w:rFonts w:ascii="Garamond" w:hAnsi="Garamond"/>
          <w:snapToGrid w:val="0"/>
          <w:lang w:val="x-none"/>
        </w:rPr>
        <w:t xml:space="preserve"> oświadcza, iż realizuje obowiązki Administratora danych osobowych, określone w przepisach </w:t>
      </w:r>
      <w:r w:rsidRPr="00D46C5A">
        <w:rPr>
          <w:rFonts w:ascii="Garamond" w:hAnsi="Garamond"/>
          <w:snapToGrid w:val="0"/>
          <w:lang w:val="x-none"/>
        </w:rPr>
        <w:lastRenderedPageBreak/>
        <w:t xml:space="preserve">RODO, w zakresie danych osobowych osób, które </w:t>
      </w:r>
      <w:r w:rsidRPr="00D46C5A">
        <w:rPr>
          <w:rFonts w:ascii="Garamond" w:hAnsi="Garamond"/>
          <w:snapToGrid w:val="0"/>
        </w:rPr>
        <w:t>Zleceniobiorca</w:t>
      </w:r>
      <w:r w:rsidRPr="00D46C5A">
        <w:rPr>
          <w:rFonts w:ascii="Garamond" w:hAnsi="Garamond"/>
          <w:snapToGrid w:val="0"/>
          <w:lang w:val="x-none"/>
        </w:rPr>
        <w:t xml:space="preserve"> wskazał ze swojej strony do realizacji Umowy, w tym osób do kontaktu. </w:t>
      </w:r>
      <w:bookmarkStart w:id="18" w:name="_Hlk40207622"/>
      <w:r w:rsidRPr="00D46C5A">
        <w:rPr>
          <w:rFonts w:ascii="Garamond" w:hAnsi="Garamond"/>
          <w:snapToGrid w:val="0"/>
          <w:lang w:val="x-none"/>
        </w:rPr>
        <w:t xml:space="preserve">Klauzula informacyjna o przetwarzaniu </w:t>
      </w:r>
      <w:r w:rsidRPr="00D46C5A">
        <w:rPr>
          <w:rFonts w:ascii="Garamond" w:hAnsi="Garamond"/>
          <w:snapToGrid w:val="0"/>
          <w:lang w:val="x-none"/>
        </w:rPr>
        <w:br/>
      </w:r>
      <w:r w:rsidRPr="006A636C">
        <w:rPr>
          <w:rFonts w:ascii="Garamond" w:hAnsi="Garamond"/>
          <w:snapToGrid w:val="0"/>
          <w:lang w:val="x-none"/>
        </w:rPr>
        <w:t xml:space="preserve">danych osobowych w Muzeum Jana Pawła II i Prymasa Wyszyńskiego zawarta jest w załączniku nr </w:t>
      </w:r>
      <w:r w:rsidRPr="006A636C">
        <w:rPr>
          <w:rFonts w:ascii="Garamond" w:hAnsi="Garamond"/>
          <w:snapToGrid w:val="0"/>
        </w:rPr>
        <w:t>3</w:t>
      </w:r>
      <w:r w:rsidRPr="006A636C">
        <w:rPr>
          <w:rFonts w:ascii="Garamond" w:hAnsi="Garamond"/>
          <w:snapToGrid w:val="0"/>
          <w:lang w:val="x-none"/>
        </w:rPr>
        <w:t xml:space="preserve"> do Umowy. </w:t>
      </w:r>
      <w:r w:rsidRPr="006A636C">
        <w:rPr>
          <w:rFonts w:ascii="Garamond" w:hAnsi="Garamond"/>
          <w:snapToGrid w:val="0"/>
        </w:rPr>
        <w:t>Zleceniobiorca</w:t>
      </w:r>
      <w:r w:rsidRPr="006A636C">
        <w:rPr>
          <w:rFonts w:ascii="Garamond" w:hAnsi="Garamond"/>
          <w:snapToGrid w:val="0"/>
          <w:lang w:val="x-none"/>
        </w:rPr>
        <w:t xml:space="preserve"> zobowiązuje się do wykonania w imieniu Muzeum obowiązku </w:t>
      </w:r>
      <w:r w:rsidRPr="006A636C">
        <w:rPr>
          <w:rFonts w:ascii="Garamond" w:hAnsi="Garamond"/>
          <w:snapToGrid w:val="0"/>
          <w:lang w:val="x-none"/>
        </w:rPr>
        <w:br/>
        <w:t xml:space="preserve">informacyjnego, o którym mowa w art. 14 RODO wobec osób wskazanych w komparycji niniejszej Umowy oraz osób wskazanych do realizacji Umowy. W tym celu </w:t>
      </w:r>
      <w:r w:rsidRPr="006A636C">
        <w:rPr>
          <w:rFonts w:ascii="Garamond" w:hAnsi="Garamond"/>
          <w:snapToGrid w:val="0"/>
        </w:rPr>
        <w:t>Zleceniobiorca</w:t>
      </w:r>
      <w:r w:rsidRPr="006A636C">
        <w:rPr>
          <w:rFonts w:ascii="Garamond" w:hAnsi="Garamond"/>
          <w:snapToGrid w:val="0"/>
          <w:lang w:val="x-none"/>
        </w:rPr>
        <w:t xml:space="preserve"> zobowiązuje się przekazać tym osobom obowiązek informacyjny z załącznika nr </w:t>
      </w:r>
      <w:r w:rsidRPr="006A636C">
        <w:rPr>
          <w:rFonts w:ascii="Garamond" w:hAnsi="Garamond"/>
          <w:snapToGrid w:val="0"/>
        </w:rPr>
        <w:t xml:space="preserve">3 </w:t>
      </w:r>
      <w:r w:rsidRPr="006A636C">
        <w:rPr>
          <w:rFonts w:ascii="Garamond" w:hAnsi="Garamond"/>
          <w:snapToGrid w:val="0"/>
          <w:lang w:val="x-none"/>
        </w:rPr>
        <w:t xml:space="preserve">do Umowy najpóźniej w terminie 30 dni od daty przekazania </w:t>
      </w:r>
      <w:r w:rsidRPr="006A636C">
        <w:rPr>
          <w:rFonts w:ascii="Garamond" w:hAnsi="Garamond"/>
          <w:snapToGrid w:val="0"/>
        </w:rPr>
        <w:t>Muzeum</w:t>
      </w:r>
      <w:r w:rsidRPr="006A636C">
        <w:rPr>
          <w:rFonts w:ascii="Garamond" w:hAnsi="Garamond"/>
          <w:snapToGrid w:val="0"/>
          <w:lang w:val="x-none"/>
        </w:rPr>
        <w:t xml:space="preserve"> ich danych osobowych.</w:t>
      </w:r>
      <w:bookmarkEnd w:id="18"/>
    </w:p>
    <w:p w14:paraId="26D14790" w14:textId="022FEC95" w:rsidR="00D46C5A" w:rsidRPr="00D46C5A" w:rsidRDefault="00D46C5A" w:rsidP="00EE469B">
      <w:pPr>
        <w:pStyle w:val="Akapitzlist"/>
        <w:numPr>
          <w:ilvl w:val="1"/>
          <w:numId w:val="37"/>
        </w:numPr>
        <w:spacing w:after="0" w:line="320" w:lineRule="exact"/>
        <w:ind w:left="851"/>
        <w:jc w:val="both"/>
        <w:rPr>
          <w:rFonts w:ascii="Garamond" w:hAnsi="Garamond"/>
          <w:snapToGrid w:val="0"/>
          <w:lang w:val="x-none"/>
        </w:rPr>
      </w:pPr>
      <w:r w:rsidRPr="006A636C">
        <w:rPr>
          <w:rFonts w:ascii="Garamond" w:hAnsi="Garamond"/>
          <w:snapToGrid w:val="0"/>
        </w:rPr>
        <w:t>Zleceniobiorca</w:t>
      </w:r>
      <w:r w:rsidRPr="006A636C">
        <w:rPr>
          <w:rFonts w:ascii="Garamond" w:hAnsi="Garamond"/>
          <w:snapToGrid w:val="0"/>
          <w:lang w:val="x-none"/>
        </w:rPr>
        <w:t xml:space="preserve"> oświadcza, że realizuje obowiązki Administratora danych osobowych</w:t>
      </w:r>
      <w:r w:rsidRPr="00D46C5A">
        <w:rPr>
          <w:rFonts w:ascii="Garamond" w:hAnsi="Garamond"/>
          <w:snapToGrid w:val="0"/>
          <w:lang w:val="x-none"/>
        </w:rPr>
        <w:t xml:space="preserve">, określone </w:t>
      </w:r>
      <w:r w:rsidRPr="00D46C5A">
        <w:rPr>
          <w:rFonts w:ascii="Garamond" w:hAnsi="Garamond"/>
          <w:snapToGrid w:val="0"/>
          <w:lang w:val="x-none"/>
        </w:rPr>
        <w:br/>
        <w:t xml:space="preserve">w przepisach RODO, w zakresie danych osobowych osób, które </w:t>
      </w:r>
      <w:r w:rsidRPr="00D46C5A">
        <w:rPr>
          <w:rFonts w:ascii="Garamond" w:hAnsi="Garamond"/>
          <w:snapToGrid w:val="0"/>
        </w:rPr>
        <w:t xml:space="preserve">Muzeum </w:t>
      </w:r>
      <w:r w:rsidRPr="00D46C5A">
        <w:rPr>
          <w:rFonts w:ascii="Garamond" w:hAnsi="Garamond"/>
          <w:snapToGrid w:val="0"/>
          <w:lang w:val="x-none"/>
        </w:rPr>
        <w:t xml:space="preserve">wskazał ze swojej strony do realizacji Umowy, w tym osób do kontaktu. </w:t>
      </w:r>
      <w:r w:rsidRPr="00D46C5A">
        <w:rPr>
          <w:rFonts w:ascii="Garamond" w:hAnsi="Garamond"/>
          <w:snapToGrid w:val="0"/>
        </w:rPr>
        <w:t xml:space="preserve">Muzeum </w:t>
      </w:r>
      <w:r w:rsidRPr="00D46C5A">
        <w:rPr>
          <w:rFonts w:ascii="Garamond" w:hAnsi="Garamond"/>
          <w:snapToGrid w:val="0"/>
          <w:lang w:val="x-none"/>
        </w:rPr>
        <w:t xml:space="preserve">zobowiązuje się do wykonania </w:t>
      </w:r>
      <w:r w:rsidRPr="00D46C5A">
        <w:rPr>
          <w:rFonts w:ascii="Garamond" w:hAnsi="Garamond"/>
          <w:snapToGrid w:val="0"/>
          <w:lang w:val="x-none"/>
        </w:rPr>
        <w:br/>
        <w:t xml:space="preserve">w imieniu </w:t>
      </w:r>
      <w:r w:rsidRPr="00D46C5A">
        <w:rPr>
          <w:rFonts w:ascii="Garamond" w:hAnsi="Garamond"/>
          <w:snapToGrid w:val="0"/>
        </w:rPr>
        <w:t>Zleceniobiorcy</w:t>
      </w:r>
      <w:r w:rsidRPr="00D46C5A">
        <w:rPr>
          <w:rFonts w:ascii="Garamond" w:hAnsi="Garamond"/>
          <w:snapToGrid w:val="0"/>
          <w:lang w:val="x-none"/>
        </w:rPr>
        <w:t xml:space="preserve"> obowiązku informacyjnego, o którym mowa w art. 14 RODO wobec osób wskazanych w </w:t>
      </w:r>
      <w:r w:rsidRPr="00D46C5A">
        <w:rPr>
          <w:rFonts w:ascii="Garamond" w:hAnsi="Garamond"/>
          <w:snapToGrid w:val="0"/>
          <w:lang w:val="x-none"/>
        </w:rPr>
        <w:lastRenderedPageBreak/>
        <w:t xml:space="preserve">komparycji niniejszej Umowy oraz osób wskazanych do realizacji Umowy, jeżeli w terminie 14 dni od daty zawarcia Umowy </w:t>
      </w:r>
      <w:r w:rsidRPr="00D46C5A">
        <w:rPr>
          <w:rFonts w:ascii="Garamond" w:hAnsi="Garamond"/>
          <w:snapToGrid w:val="0"/>
        </w:rPr>
        <w:t>Zleceniobiorca</w:t>
      </w:r>
      <w:r w:rsidRPr="00D46C5A">
        <w:rPr>
          <w:rFonts w:ascii="Garamond" w:hAnsi="Garamond"/>
          <w:snapToGrid w:val="0"/>
          <w:lang w:val="x-none"/>
        </w:rPr>
        <w:t xml:space="preserve"> przekaże </w:t>
      </w:r>
      <w:r w:rsidRPr="00D46C5A">
        <w:rPr>
          <w:rFonts w:ascii="Garamond" w:hAnsi="Garamond"/>
          <w:snapToGrid w:val="0"/>
        </w:rPr>
        <w:t xml:space="preserve">Muzeum </w:t>
      </w:r>
      <w:r w:rsidRPr="00D46C5A">
        <w:rPr>
          <w:rFonts w:ascii="Garamond" w:hAnsi="Garamond"/>
          <w:snapToGrid w:val="0"/>
          <w:lang w:val="x-none"/>
        </w:rPr>
        <w:t xml:space="preserve">klauzulę informującą o zasadach przetwarzania danych </w:t>
      </w:r>
      <w:r w:rsidRPr="00D46C5A">
        <w:rPr>
          <w:rFonts w:ascii="Garamond" w:hAnsi="Garamond"/>
          <w:snapToGrid w:val="0"/>
        </w:rPr>
        <w:t>obowiązującą u Zleceniobiorcy</w:t>
      </w:r>
      <w:r w:rsidRPr="00D46C5A">
        <w:rPr>
          <w:rFonts w:ascii="Garamond" w:hAnsi="Garamond"/>
          <w:snapToGrid w:val="0"/>
          <w:lang w:val="x-none"/>
        </w:rPr>
        <w:t xml:space="preserve">. </w:t>
      </w:r>
    </w:p>
    <w:p w14:paraId="3FC96706" w14:textId="54EF5810" w:rsidR="00D46C5A" w:rsidRPr="00EE469B" w:rsidRDefault="00D46C5A" w:rsidP="00EE469B">
      <w:pPr>
        <w:pStyle w:val="Akapitzlist"/>
        <w:numPr>
          <w:ilvl w:val="1"/>
          <w:numId w:val="37"/>
        </w:numPr>
        <w:spacing w:after="0" w:line="320" w:lineRule="exact"/>
        <w:ind w:left="851"/>
        <w:jc w:val="both"/>
        <w:rPr>
          <w:rFonts w:ascii="Garamond" w:hAnsi="Garamond"/>
          <w:snapToGrid w:val="0"/>
          <w:lang w:val="x-none"/>
        </w:rPr>
      </w:pPr>
      <w:r w:rsidRPr="00D46C5A">
        <w:rPr>
          <w:rFonts w:ascii="Garamond" w:hAnsi="Garamond"/>
          <w:snapToGrid w:val="0"/>
          <w:lang w:val="x-none"/>
        </w:rPr>
        <w:t xml:space="preserve">W przypadku wyznaczenia lub wskazania do kontaktu nowej osoby, </w:t>
      </w:r>
      <w:r w:rsidRPr="00D46C5A">
        <w:rPr>
          <w:rFonts w:ascii="Garamond" w:hAnsi="Garamond"/>
          <w:snapToGrid w:val="0"/>
        </w:rPr>
        <w:t>Muzeum i Zleceniobiorca</w:t>
      </w:r>
      <w:r w:rsidRPr="00D46C5A">
        <w:rPr>
          <w:rFonts w:ascii="Garamond" w:hAnsi="Garamond"/>
          <w:snapToGrid w:val="0"/>
          <w:lang w:val="x-none"/>
        </w:rPr>
        <w:t xml:space="preserve"> </w:t>
      </w:r>
      <w:r w:rsidRPr="00D46C5A">
        <w:rPr>
          <w:rFonts w:ascii="Garamond" w:hAnsi="Garamond"/>
          <w:snapToGrid w:val="0"/>
          <w:lang w:val="x-none"/>
        </w:rPr>
        <w:br/>
        <w:t>zobowiązują się do przekazania klauzul informacyjnych swoim</w:t>
      </w:r>
      <w:r w:rsidR="00E02228">
        <w:rPr>
          <w:rFonts w:ascii="Garamond" w:hAnsi="Garamond"/>
          <w:snapToGrid w:val="0"/>
        </w:rPr>
        <w:t xml:space="preserve"> </w:t>
      </w:r>
      <w:r w:rsidRPr="00D46C5A">
        <w:rPr>
          <w:rFonts w:ascii="Garamond" w:hAnsi="Garamond"/>
          <w:snapToGrid w:val="0"/>
          <w:lang w:val="x-none"/>
        </w:rPr>
        <w:t>pracownikom/współpracownikom wyznaczonym do realizacji Umowy.</w:t>
      </w:r>
      <w:bookmarkEnd w:id="17"/>
    </w:p>
    <w:p w14:paraId="796A98B7" w14:textId="77777777" w:rsidR="000C482C" w:rsidRPr="00F64BBD" w:rsidRDefault="00C63BB7" w:rsidP="00EE469B">
      <w:pPr>
        <w:pStyle w:val="Nagwek2"/>
        <w:numPr>
          <w:ilvl w:val="0"/>
          <w:numId w:val="33"/>
        </w:numPr>
        <w:spacing w:before="0" w:line="320" w:lineRule="exact"/>
        <w:ind w:left="284" w:hanging="284"/>
        <w:rPr>
          <w:rFonts w:ascii="Garamond" w:hAnsi="Garamond" w:cstheme="minorHAnsi"/>
          <w:b/>
          <w:color w:val="auto"/>
          <w:sz w:val="22"/>
          <w:szCs w:val="22"/>
        </w:rPr>
      </w:pPr>
      <w:bookmarkStart w:id="19" w:name="_Toc177979038"/>
      <w:r w:rsidRPr="00F64BBD">
        <w:rPr>
          <w:rFonts w:ascii="Garamond" w:hAnsi="Garamond" w:cstheme="minorHAnsi"/>
          <w:b/>
          <w:color w:val="auto"/>
          <w:sz w:val="22"/>
          <w:szCs w:val="22"/>
        </w:rPr>
        <w:t>Postanowienia końcowe</w:t>
      </w:r>
      <w:bookmarkEnd w:id="19"/>
    </w:p>
    <w:p w14:paraId="0971AC41" w14:textId="73A93399" w:rsidR="001515F1" w:rsidRPr="00F64BBD" w:rsidRDefault="001515F1" w:rsidP="00EE469B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Sprawy nieobjęte niniejszą umową są regulowane przez Kodeks cywilny</w:t>
      </w:r>
      <w:r w:rsidR="00C63BB7" w:rsidRPr="00F64BBD">
        <w:rPr>
          <w:rFonts w:ascii="Garamond" w:hAnsi="Garamond" w:cstheme="minorHAnsi"/>
        </w:rPr>
        <w:t xml:space="preserve">, </w:t>
      </w:r>
      <w:r w:rsidR="008F3DA7">
        <w:rPr>
          <w:rFonts w:ascii="Garamond" w:hAnsi="Garamond" w:cstheme="minorHAnsi"/>
        </w:rPr>
        <w:t>u</w:t>
      </w:r>
      <w:r w:rsidR="00AC0805" w:rsidRPr="00F64BBD">
        <w:rPr>
          <w:rFonts w:ascii="Garamond" w:hAnsi="Garamond" w:cstheme="minorHAnsi"/>
        </w:rPr>
        <w:t xml:space="preserve">stawę o </w:t>
      </w:r>
      <w:r w:rsidR="00127C21" w:rsidRPr="00F64BBD">
        <w:rPr>
          <w:rFonts w:ascii="Garamond" w:hAnsi="Garamond" w:cstheme="minorHAnsi"/>
        </w:rPr>
        <w:t>rachunkowości i </w:t>
      </w:r>
      <w:r w:rsidR="008F3DA7">
        <w:rPr>
          <w:rFonts w:ascii="Garamond" w:hAnsi="Garamond" w:cstheme="minorHAnsi"/>
        </w:rPr>
        <w:t>u</w:t>
      </w:r>
      <w:r w:rsidR="00C63BB7" w:rsidRPr="00F64BBD">
        <w:rPr>
          <w:rFonts w:ascii="Garamond" w:hAnsi="Garamond" w:cstheme="minorHAnsi"/>
        </w:rPr>
        <w:t xml:space="preserve">stawę </w:t>
      </w:r>
      <w:r w:rsidR="00B93186" w:rsidRPr="00F64BBD">
        <w:rPr>
          <w:rFonts w:ascii="Garamond" w:hAnsi="Garamond" w:cstheme="minorHAnsi"/>
        </w:rPr>
        <w:t>o </w:t>
      </w:r>
      <w:r w:rsidR="00C63BB7" w:rsidRPr="00F64BBD">
        <w:rPr>
          <w:rFonts w:ascii="Garamond" w:hAnsi="Garamond" w:cstheme="minorHAnsi"/>
        </w:rPr>
        <w:t>biegłych</w:t>
      </w:r>
      <w:r w:rsidR="00486F43" w:rsidRPr="00F64BBD">
        <w:rPr>
          <w:rFonts w:ascii="Garamond" w:hAnsi="Garamond" w:cstheme="minorHAnsi"/>
        </w:rPr>
        <w:t xml:space="preserve"> rewidentach</w:t>
      </w:r>
      <w:r w:rsidRPr="00F64BBD">
        <w:rPr>
          <w:rFonts w:ascii="Garamond" w:hAnsi="Garamond" w:cstheme="minorHAnsi"/>
        </w:rPr>
        <w:t>.</w:t>
      </w:r>
    </w:p>
    <w:p w14:paraId="68E9F22F" w14:textId="3F84502B" w:rsidR="001515F1" w:rsidRPr="00F64BBD" w:rsidRDefault="001515F1" w:rsidP="00EE469B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Gdyby którekolwiek z postanowień Umowy zostało uznane za nieważne lub niewywierające skutków prawnych, nie wpłynie to na wiążący charakter pozostałych po</w:t>
      </w:r>
      <w:r w:rsidR="00AC0805" w:rsidRPr="00F64BBD">
        <w:rPr>
          <w:rFonts w:ascii="Garamond" w:hAnsi="Garamond" w:cstheme="minorHAnsi"/>
        </w:rPr>
        <w:t xml:space="preserve">stanowień Umowy. Niezależnie od </w:t>
      </w:r>
      <w:r w:rsidRPr="00F64BBD">
        <w:rPr>
          <w:rFonts w:ascii="Garamond" w:hAnsi="Garamond" w:cstheme="minorHAnsi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71FCD43B" w14:textId="77777777" w:rsidR="001515F1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lastRenderedPageBreak/>
        <w:t>Spory mogące wyniknąć z realizacji niniejszej umowy będą rozstrzygane przez sąd</w:t>
      </w:r>
      <w:r w:rsidR="00C63BB7" w:rsidRPr="00F64BBD">
        <w:rPr>
          <w:rFonts w:ascii="Garamond" w:hAnsi="Garamond" w:cstheme="minorHAnsi"/>
        </w:rPr>
        <w:t xml:space="preserve"> powszechny</w:t>
      </w:r>
      <w:r w:rsidRPr="00F64BBD">
        <w:rPr>
          <w:rFonts w:ascii="Garamond" w:hAnsi="Garamond" w:cstheme="minorHAnsi"/>
        </w:rPr>
        <w:t xml:space="preserve"> właściwy dla siedziby Zleceniobiorcy.</w:t>
      </w:r>
    </w:p>
    <w:p w14:paraId="0B66CF80" w14:textId="1954657B" w:rsidR="00C63BB7" w:rsidRPr="00F64BBD" w:rsidRDefault="001515F1" w:rsidP="00F64BBD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 xml:space="preserve">Niniejsza </w:t>
      </w:r>
      <w:r w:rsidR="005C32E2" w:rsidRPr="00F64BBD">
        <w:rPr>
          <w:rFonts w:ascii="Garamond" w:hAnsi="Garamond" w:cstheme="minorHAnsi"/>
        </w:rPr>
        <w:t>U</w:t>
      </w:r>
      <w:r w:rsidRPr="00F64BBD">
        <w:rPr>
          <w:rFonts w:ascii="Garamond" w:hAnsi="Garamond" w:cstheme="minorHAnsi"/>
        </w:rPr>
        <w:t>mowa może zostać zmieniona tylko na piśmie pod rygorem nieważności.</w:t>
      </w:r>
    </w:p>
    <w:p w14:paraId="09319412" w14:textId="421D57FE" w:rsidR="000E5DB0" w:rsidRDefault="00A2663B" w:rsidP="00F64BBD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Umowę sporządzono w trzech jednobrzmiących egzemplarzach, dwóch dla Zleceniodawcy i jednym dla Zleceniobiorcy.</w:t>
      </w:r>
    </w:p>
    <w:p w14:paraId="2362FA58" w14:textId="7DB330C0" w:rsidR="00333CCF" w:rsidRDefault="00333CCF" w:rsidP="00F64BBD">
      <w:pPr>
        <w:pStyle w:val="Akapitzlist"/>
        <w:numPr>
          <w:ilvl w:val="1"/>
          <w:numId w:val="33"/>
        </w:numPr>
        <w:spacing w:after="0" w:line="320" w:lineRule="exact"/>
        <w:ind w:left="567" w:hanging="567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Załącznikami do Umowy są:</w:t>
      </w:r>
    </w:p>
    <w:p w14:paraId="771BD636" w14:textId="5449C975" w:rsidR="00333CCF" w:rsidRDefault="00333CCF" w:rsidP="00333CCF">
      <w:pPr>
        <w:pStyle w:val="Akapitzlist"/>
        <w:numPr>
          <w:ilvl w:val="2"/>
          <w:numId w:val="33"/>
        </w:numPr>
        <w:spacing w:after="0" w:line="320" w:lineRule="exact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Załącznik nr 1 – Oferta Wykonawcy,</w:t>
      </w:r>
    </w:p>
    <w:p w14:paraId="1A281CEC" w14:textId="35AF32F8" w:rsidR="00333CCF" w:rsidRDefault="00333CCF" w:rsidP="00333CCF">
      <w:pPr>
        <w:pStyle w:val="Akapitzlist"/>
        <w:numPr>
          <w:ilvl w:val="2"/>
          <w:numId w:val="33"/>
        </w:numPr>
        <w:spacing w:after="0" w:line="320" w:lineRule="exact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Załącznik nr 2</w:t>
      </w:r>
      <w:r w:rsidR="006A636C">
        <w:rPr>
          <w:rFonts w:ascii="Garamond" w:hAnsi="Garamond" w:cstheme="minorHAnsi"/>
        </w:rPr>
        <w:t xml:space="preserve"> – Oświadczenie Wykonawcy o niepodleganiu wykluczeniu z postępowania,</w:t>
      </w:r>
    </w:p>
    <w:p w14:paraId="359F177D" w14:textId="07EBBE99" w:rsidR="006A636C" w:rsidRPr="00F64BBD" w:rsidRDefault="006A636C" w:rsidP="00333CCF">
      <w:pPr>
        <w:pStyle w:val="Akapitzlist"/>
        <w:numPr>
          <w:ilvl w:val="2"/>
          <w:numId w:val="33"/>
        </w:numPr>
        <w:spacing w:after="0" w:line="320" w:lineRule="exact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Załącznik nr 3 – Klauzula informacyjna Muzeum Jana Pawła II i Prymasa Wyszyńskiego.</w:t>
      </w:r>
    </w:p>
    <w:p w14:paraId="4F6F5ED2" w14:textId="77777777" w:rsidR="007F2BFD" w:rsidRPr="00F64BBD" w:rsidRDefault="007F2BFD" w:rsidP="00F64BBD">
      <w:pPr>
        <w:pStyle w:val="Nagwek2"/>
        <w:spacing w:before="0" w:line="320" w:lineRule="exact"/>
        <w:rPr>
          <w:rFonts w:ascii="Garamond" w:hAnsi="Garamond" w:cstheme="minorHAnsi"/>
          <w:b/>
          <w:color w:val="auto"/>
          <w:sz w:val="22"/>
          <w:szCs w:val="22"/>
        </w:rPr>
      </w:pPr>
      <w:bookmarkStart w:id="20" w:name="_Toc177979039"/>
      <w:r w:rsidRPr="00F64BBD">
        <w:rPr>
          <w:rFonts w:ascii="Garamond" w:hAnsi="Garamond" w:cstheme="minorHAnsi"/>
          <w:b/>
          <w:color w:val="auto"/>
          <w:sz w:val="22"/>
          <w:szCs w:val="22"/>
        </w:rPr>
        <w:t>Podpis stron</w:t>
      </w:r>
      <w:bookmarkEnd w:id="20"/>
    </w:p>
    <w:p w14:paraId="519B6987" w14:textId="4E60F784" w:rsidR="001515F1" w:rsidRPr="00F64BBD" w:rsidRDefault="00A5497F" w:rsidP="00F64BBD">
      <w:pPr>
        <w:spacing w:after="0" w:line="320" w:lineRule="exact"/>
        <w:rPr>
          <w:rFonts w:ascii="Garamond" w:hAnsi="Garamond" w:cstheme="minorHAnsi"/>
        </w:rPr>
      </w:pPr>
      <w:r w:rsidRPr="00F64BBD">
        <w:rPr>
          <w:rFonts w:ascii="Garamond" w:hAnsi="Garamond" w:cstheme="minorHAnsi"/>
        </w:rPr>
        <w:t>Z</w:t>
      </w:r>
      <w:r w:rsidR="00234559" w:rsidRPr="00F64BBD">
        <w:rPr>
          <w:rFonts w:ascii="Garamond" w:hAnsi="Garamond" w:cstheme="minorHAnsi"/>
        </w:rPr>
        <w:t>LECENIODAWCA</w:t>
      </w:r>
      <w:r w:rsidR="008F3DA7">
        <w:rPr>
          <w:rFonts w:ascii="Garamond" w:hAnsi="Garamond" w:cstheme="minorHAnsi"/>
        </w:rPr>
        <w:t xml:space="preserve">                                                                                        </w:t>
      </w:r>
      <w:r w:rsidRPr="00F64BBD">
        <w:rPr>
          <w:rFonts w:ascii="Garamond" w:hAnsi="Garamond" w:cstheme="minorHAnsi"/>
        </w:rPr>
        <w:t>ZLECENIOBIORCA</w:t>
      </w:r>
    </w:p>
    <w:p w14:paraId="4A8BEE05" w14:textId="75371220" w:rsidR="00CC1962" w:rsidRPr="00F64BBD" w:rsidRDefault="00CC1962" w:rsidP="00F64BBD">
      <w:pPr>
        <w:spacing w:after="0" w:line="320" w:lineRule="exact"/>
        <w:rPr>
          <w:rFonts w:ascii="Garamond" w:hAnsi="Garamond" w:cstheme="minorHAnsi"/>
          <w:b/>
        </w:rPr>
      </w:pPr>
    </w:p>
    <w:p w14:paraId="5CBF4D6F" w14:textId="320A8640" w:rsidR="00CC1962" w:rsidRPr="00F64BBD" w:rsidRDefault="00CC1962" w:rsidP="00F64BBD">
      <w:pPr>
        <w:spacing w:after="0" w:line="320" w:lineRule="exact"/>
        <w:rPr>
          <w:rFonts w:ascii="Garamond" w:hAnsi="Garamond" w:cstheme="minorHAnsi"/>
          <w:b/>
        </w:rPr>
      </w:pPr>
    </w:p>
    <w:p w14:paraId="38386EE5" w14:textId="77777777" w:rsidR="008F3DA7" w:rsidRPr="00B31295" w:rsidRDefault="008F3DA7" w:rsidP="00B31295">
      <w:pPr>
        <w:spacing w:after="0" w:line="320" w:lineRule="exact"/>
        <w:ind w:right="221"/>
        <w:rPr>
          <w:rFonts w:ascii="Garamond" w:hAnsi="Garamond"/>
        </w:rPr>
      </w:pPr>
    </w:p>
    <w:p w14:paraId="5A258C71" w14:textId="77777777" w:rsidR="008F3DA7" w:rsidRDefault="008F3DA7" w:rsidP="00F64BBD">
      <w:pPr>
        <w:pStyle w:val="Akapitzlist"/>
        <w:spacing w:after="0" w:line="320" w:lineRule="exact"/>
        <w:ind w:left="340" w:right="221"/>
        <w:rPr>
          <w:rFonts w:ascii="Garamond" w:hAnsi="Garamond"/>
        </w:rPr>
      </w:pPr>
    </w:p>
    <w:p w14:paraId="0D6A5069" w14:textId="77777777" w:rsidR="008678E1" w:rsidRDefault="008678E1" w:rsidP="00F64BBD">
      <w:pPr>
        <w:pStyle w:val="Akapitzlist"/>
        <w:spacing w:after="0" w:line="320" w:lineRule="exact"/>
        <w:ind w:left="340" w:right="221"/>
        <w:rPr>
          <w:rFonts w:ascii="Garamond" w:hAnsi="Garamond"/>
        </w:rPr>
      </w:pPr>
    </w:p>
    <w:p w14:paraId="60E39ACC" w14:textId="77777777" w:rsidR="008678E1" w:rsidRDefault="008678E1" w:rsidP="00F64BBD">
      <w:pPr>
        <w:pStyle w:val="Akapitzlist"/>
        <w:spacing w:after="0" w:line="320" w:lineRule="exact"/>
        <w:ind w:left="340" w:right="221"/>
        <w:rPr>
          <w:rFonts w:ascii="Garamond" w:hAnsi="Garamond"/>
        </w:rPr>
      </w:pPr>
    </w:p>
    <w:p w14:paraId="6EA374E9" w14:textId="77777777" w:rsidR="008678E1" w:rsidRDefault="008678E1" w:rsidP="00F64BBD">
      <w:pPr>
        <w:pStyle w:val="Akapitzlist"/>
        <w:spacing w:after="0" w:line="320" w:lineRule="exact"/>
        <w:ind w:left="340" w:right="221"/>
        <w:rPr>
          <w:rFonts w:ascii="Garamond" w:hAnsi="Garamond"/>
        </w:rPr>
      </w:pPr>
    </w:p>
    <w:p w14:paraId="2A5C97D0" w14:textId="4E286923" w:rsidR="00B31295" w:rsidRPr="00A04DA8" w:rsidRDefault="00B31295" w:rsidP="00B31295">
      <w:pPr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 xml:space="preserve">załącznik nr </w:t>
      </w:r>
      <w:r>
        <w:rPr>
          <w:rFonts w:ascii="Garamond" w:hAnsi="Garamond" w:cs="Calibri"/>
        </w:rPr>
        <w:t>2</w:t>
      </w:r>
      <w:r w:rsidRPr="00A04DA8">
        <w:rPr>
          <w:rFonts w:ascii="Garamond" w:hAnsi="Garamond" w:cs="Calibri"/>
        </w:rPr>
        <w:t xml:space="preserve"> do Umowy nr </w:t>
      </w:r>
      <w:r w:rsidRPr="00A04DA8">
        <w:rPr>
          <w:rFonts w:ascii="Garamond" w:hAnsi="Garamond"/>
          <w:bCs/>
        </w:rPr>
        <w:t>…………. z dnia …..</w:t>
      </w:r>
    </w:p>
    <w:p w14:paraId="3D38D157" w14:textId="77777777" w:rsidR="00B31295" w:rsidRPr="00A04DA8" w:rsidRDefault="00B31295" w:rsidP="00B31295">
      <w:pPr>
        <w:jc w:val="center"/>
        <w:rPr>
          <w:rFonts w:ascii="Garamond" w:hAnsi="Garamond"/>
          <w:b/>
        </w:rPr>
      </w:pPr>
    </w:p>
    <w:p w14:paraId="47C3DB16" w14:textId="77777777" w:rsidR="00B31295" w:rsidRPr="00A04DA8" w:rsidRDefault="00B31295" w:rsidP="00B31295">
      <w:pPr>
        <w:jc w:val="center"/>
        <w:rPr>
          <w:rFonts w:ascii="Garamond" w:hAnsi="Garamond"/>
          <w:b/>
        </w:rPr>
      </w:pPr>
      <w:r w:rsidRPr="00A04DA8">
        <w:rPr>
          <w:rFonts w:ascii="Garamond" w:hAnsi="Garamond"/>
          <w:b/>
        </w:rPr>
        <w:t>OŚWIADCZENIE</w:t>
      </w:r>
    </w:p>
    <w:p w14:paraId="3FB8A4B9" w14:textId="77777777" w:rsidR="00B31295" w:rsidRPr="00A04DA8" w:rsidRDefault="00B31295" w:rsidP="00B31295">
      <w:pPr>
        <w:pStyle w:val="Akapitzlist"/>
        <w:ind w:left="719"/>
        <w:rPr>
          <w:rFonts w:ascii="Garamond" w:hAnsi="Garamond"/>
        </w:rPr>
      </w:pPr>
    </w:p>
    <w:p w14:paraId="29941CDC" w14:textId="77777777" w:rsidR="00B31295" w:rsidRPr="00A04DA8" w:rsidRDefault="00B31295" w:rsidP="00B31295">
      <w:pPr>
        <w:pStyle w:val="Akapitzlist"/>
        <w:ind w:left="719"/>
        <w:rPr>
          <w:rFonts w:ascii="Garamond" w:hAnsi="Garamond"/>
          <w:u w:val="single"/>
        </w:rPr>
      </w:pPr>
      <w:r w:rsidRPr="00A04DA8">
        <w:rPr>
          <w:rFonts w:ascii="Garamond" w:hAnsi="Garamond"/>
          <w:u w:val="single"/>
        </w:rPr>
        <w:t>ZLECENIOBIORCA:</w:t>
      </w:r>
    </w:p>
    <w:p w14:paraId="3223DA9F" w14:textId="77777777" w:rsidR="00B31295" w:rsidRPr="00A04DA8" w:rsidRDefault="00B31295" w:rsidP="00B31295">
      <w:pPr>
        <w:pStyle w:val="Akapitzlist"/>
        <w:ind w:left="719"/>
        <w:rPr>
          <w:rFonts w:ascii="Garamond" w:hAnsi="Garamond"/>
          <w:u w:val="single"/>
        </w:rPr>
      </w:pPr>
    </w:p>
    <w:p w14:paraId="2486D02B" w14:textId="77777777" w:rsidR="00B31295" w:rsidRPr="00A04DA8" w:rsidRDefault="00B31295" w:rsidP="00B31295">
      <w:pPr>
        <w:pStyle w:val="Akapitzlist"/>
        <w:ind w:left="719" w:right="221"/>
        <w:rPr>
          <w:rFonts w:ascii="Garamond" w:hAnsi="Garamond"/>
        </w:rPr>
      </w:pPr>
      <w:r w:rsidRPr="00A04DA8">
        <w:rPr>
          <w:rFonts w:ascii="Garamond" w:hAnsi="Garamond"/>
          <w:b/>
        </w:rPr>
        <w:t>……………………………………………………………………</w:t>
      </w:r>
    </w:p>
    <w:p w14:paraId="62ECC342" w14:textId="77777777" w:rsidR="00B31295" w:rsidRPr="00A04DA8" w:rsidRDefault="00B31295" w:rsidP="00B31295">
      <w:pPr>
        <w:pStyle w:val="Akapitzlist"/>
        <w:ind w:left="719" w:right="221"/>
        <w:rPr>
          <w:rFonts w:ascii="Garamond" w:hAnsi="Garamond"/>
          <w:i/>
        </w:rPr>
      </w:pPr>
      <w:r w:rsidRPr="00A04DA8">
        <w:rPr>
          <w:rFonts w:ascii="Garamond" w:hAnsi="Garamond"/>
        </w:rPr>
        <w:t>zwaną dalej Zleceniobiorcą</w:t>
      </w:r>
    </w:p>
    <w:p w14:paraId="300B9950" w14:textId="77777777" w:rsidR="00B31295" w:rsidRPr="00A04DA8" w:rsidRDefault="00B31295" w:rsidP="00B31295">
      <w:pPr>
        <w:pStyle w:val="Akapitzlist"/>
        <w:ind w:left="719" w:right="221"/>
        <w:rPr>
          <w:rFonts w:ascii="Garamond" w:hAnsi="Garamond"/>
        </w:rPr>
      </w:pPr>
    </w:p>
    <w:p w14:paraId="48055FD7" w14:textId="77777777" w:rsidR="00B31295" w:rsidRPr="00A04DA8" w:rsidRDefault="00B31295" w:rsidP="00B31295">
      <w:pPr>
        <w:pStyle w:val="Akapitzlist"/>
        <w:ind w:left="719" w:right="221"/>
        <w:jc w:val="both"/>
        <w:rPr>
          <w:rFonts w:ascii="Garamond" w:hAnsi="Garamond"/>
        </w:rPr>
      </w:pPr>
      <w:r w:rsidRPr="00A04DA8">
        <w:rPr>
          <w:rFonts w:ascii="Garamond" w:hAnsi="Garamond"/>
        </w:rPr>
        <w:t xml:space="preserve">Oświadczam, że nie zachodzą wobec mnie podstawy wykluczenia z zamówienia publicznego, o których mowa w art. 7 ust. 1 ustawy z dnia 13 kwietnia 2022 r. </w:t>
      </w:r>
      <w:r w:rsidRPr="00A04DA8">
        <w:rPr>
          <w:rFonts w:ascii="Garamond" w:hAnsi="Garamond"/>
          <w:i/>
        </w:rPr>
        <w:t>o szczególnych rozwiązaniach w zakresie przeciwdziałania wspieraniu agresji na Ukrainę oraz służących ochronie bezpieczeństwa narodowego</w:t>
      </w:r>
      <w:r w:rsidRPr="00A04DA8">
        <w:rPr>
          <w:rFonts w:ascii="Garamond" w:hAnsi="Garamond"/>
          <w:i/>
          <w:vertAlign w:val="superscript"/>
        </w:rPr>
        <w:footnoteReference w:id="1"/>
      </w:r>
      <w:r w:rsidRPr="00A04DA8">
        <w:rPr>
          <w:rFonts w:ascii="Garamond" w:hAnsi="Garamond"/>
        </w:rPr>
        <w:t xml:space="preserve"> w zw. z art. 5k </w:t>
      </w:r>
      <w:r w:rsidRPr="00A04DA8">
        <w:rPr>
          <w:rFonts w:ascii="Garamond" w:hAnsi="Garamond"/>
        </w:rPr>
        <w:lastRenderedPageBreak/>
        <w:t xml:space="preserve">rozporządzenia 833/2014 </w:t>
      </w:r>
      <w:r w:rsidRPr="00A04DA8">
        <w:rPr>
          <w:rFonts w:ascii="Garamond" w:hAnsi="Garamond"/>
          <w:i/>
        </w:rPr>
        <w:t xml:space="preserve">w brzmieniu nadanym rozporządzeniem 2022/576 Rady Unii Europejskiej (UE) dotyczącym środków ograniczających w związku z działaniami Rosji destabilizującymi sytuację na Ukrainie </w:t>
      </w:r>
      <w:r w:rsidRPr="00A04DA8">
        <w:rPr>
          <w:rFonts w:ascii="Garamond" w:hAnsi="Garamond"/>
        </w:rPr>
        <w:t>(Dz. Urz. UE nr L 111 z 8.4.2022, str. 1).</w:t>
      </w:r>
    </w:p>
    <w:p w14:paraId="113A836A" w14:textId="77777777" w:rsidR="00B31295" w:rsidRPr="00A04DA8" w:rsidRDefault="00B31295" w:rsidP="00B31295">
      <w:pPr>
        <w:pStyle w:val="Akapitzlist"/>
        <w:ind w:left="719" w:right="221"/>
        <w:jc w:val="both"/>
        <w:rPr>
          <w:rFonts w:ascii="Garamond" w:hAnsi="Garamond"/>
          <w:b/>
        </w:rPr>
      </w:pPr>
    </w:p>
    <w:p w14:paraId="0CD037DA" w14:textId="0FC9021D" w:rsidR="00B31295" w:rsidRPr="00A04DA8" w:rsidRDefault="00B31295" w:rsidP="00B31295">
      <w:pPr>
        <w:pStyle w:val="Akapitzlist"/>
        <w:ind w:left="719" w:right="221"/>
        <w:jc w:val="both"/>
        <w:rPr>
          <w:rFonts w:ascii="Garamond" w:hAnsi="Garamond"/>
        </w:rPr>
      </w:pPr>
      <w:r w:rsidRPr="00A04DA8">
        <w:rPr>
          <w:rFonts w:ascii="Garamond" w:hAnsi="Garamond"/>
          <w:b/>
        </w:rPr>
        <w:t>Uwaga:</w:t>
      </w:r>
      <w:r w:rsidRPr="00A04DA8">
        <w:rPr>
          <w:rFonts w:ascii="Garamond" w:hAnsi="Garamond"/>
        </w:rPr>
        <w:t xml:space="preserve"> Podmiot podlegający wykluczeniu na podstawie art. 7 ust. 1 ustawy z dnia 13 kwietnia 2022 r. </w:t>
      </w:r>
      <w:r w:rsidRPr="00A04DA8">
        <w:rPr>
          <w:rFonts w:ascii="Garamond" w:hAnsi="Garamond"/>
          <w:i/>
        </w:rPr>
        <w:t>o szczególnych rozwiązaniach w zakresie przeciwdziałania wspieraniu agresji na Ukrainę oraz służących ochronie bezpieczeństwa narodowego</w:t>
      </w:r>
      <w:r w:rsidRPr="00A04DA8">
        <w:rPr>
          <w:rFonts w:ascii="Garamond" w:hAnsi="Garamond"/>
        </w:rPr>
        <w:t xml:space="preserve"> w zw. z art. 5k rozporządzenia 833/2014 w brzmieniu nadanym rozporządzeniem 2022/576 Rady Unii Europejskiej (UE) </w:t>
      </w:r>
      <w:r w:rsidRPr="00A04DA8">
        <w:rPr>
          <w:rFonts w:ascii="Garamond" w:hAnsi="Garamond"/>
          <w:i/>
        </w:rPr>
        <w:t>dotyczącym środków ograniczających w związku z działaniami Rosji destabilizującymi sytuację na Ukrainie</w:t>
      </w:r>
      <w:r w:rsidRPr="00A04DA8">
        <w:rPr>
          <w:rFonts w:ascii="Garamond" w:hAnsi="Garamond"/>
        </w:rPr>
        <w:t xml:space="preserve"> (Dz. Urz. UE nr L 111 z 8.4.2022, str. 1), który ubiega się o udzielenie zamówienia publicznego lub bierze udział w postępowaniu o udzielenie zamówienia publicznego, przy czym, przez ubieganie się o </w:t>
      </w:r>
      <w:r w:rsidRPr="00A04DA8">
        <w:rPr>
          <w:rFonts w:ascii="Garamond" w:hAnsi="Garamond"/>
        </w:rPr>
        <w:lastRenderedPageBreak/>
        <w:t>udzielenie zamówienia publicznego rozumie się odpowiednio złożenie oferty, przystąpienie do negocjacji podlega karze pieniężnej do 20 000 000 zł.</w:t>
      </w:r>
    </w:p>
    <w:p w14:paraId="6D18C552" w14:textId="493AFA5F" w:rsidR="009024A2" w:rsidRPr="00A04DA8" w:rsidRDefault="00B31295" w:rsidP="009024A2">
      <w:pPr>
        <w:jc w:val="both"/>
        <w:rPr>
          <w:rFonts w:ascii="Garamond" w:hAnsi="Garamond" w:cs="Calibri"/>
        </w:rPr>
      </w:pPr>
      <w:r w:rsidRPr="00A04DA8">
        <w:rPr>
          <w:rFonts w:ascii="Garamond" w:hAnsi="Garamond"/>
        </w:rPr>
        <w:br w:type="page"/>
      </w:r>
      <w:r w:rsidR="009024A2" w:rsidRPr="00A04DA8">
        <w:rPr>
          <w:rFonts w:ascii="Garamond" w:hAnsi="Garamond" w:cs="Calibri"/>
        </w:rPr>
        <w:lastRenderedPageBreak/>
        <w:t xml:space="preserve">załącznik nr </w:t>
      </w:r>
      <w:r w:rsidR="009024A2">
        <w:rPr>
          <w:rFonts w:ascii="Garamond" w:hAnsi="Garamond" w:cs="Calibri"/>
        </w:rPr>
        <w:t>3</w:t>
      </w:r>
      <w:r w:rsidR="009024A2" w:rsidRPr="00A04DA8">
        <w:rPr>
          <w:rFonts w:ascii="Garamond" w:hAnsi="Garamond" w:cs="Calibri"/>
        </w:rPr>
        <w:t xml:space="preserve"> do Umowy nr </w:t>
      </w:r>
      <w:r w:rsidR="009024A2" w:rsidRPr="00A04DA8">
        <w:rPr>
          <w:rFonts w:ascii="Garamond" w:hAnsi="Garamond"/>
          <w:bCs/>
        </w:rPr>
        <w:t>…………. z dnia …..</w:t>
      </w:r>
    </w:p>
    <w:p w14:paraId="6A56C33D" w14:textId="77777777" w:rsidR="009024A2" w:rsidRPr="00A04DA8" w:rsidRDefault="009024A2" w:rsidP="009024A2">
      <w:pPr>
        <w:tabs>
          <w:tab w:val="left" w:pos="3240"/>
          <w:tab w:val="center" w:pos="4536"/>
          <w:tab w:val="right" w:pos="9072"/>
        </w:tabs>
        <w:ind w:left="360" w:hanging="360"/>
        <w:contextualSpacing/>
        <w:outlineLvl w:val="1"/>
        <w:rPr>
          <w:rFonts w:ascii="Garamond" w:hAnsi="Garamond" w:cs="Calibri"/>
          <w:b/>
        </w:rPr>
      </w:pPr>
    </w:p>
    <w:p w14:paraId="1D8CDD18" w14:textId="77777777" w:rsidR="009024A2" w:rsidRPr="00A04DA8" w:rsidRDefault="009024A2" w:rsidP="009024A2">
      <w:pPr>
        <w:adjustRightInd w:val="0"/>
        <w:contextualSpacing/>
        <w:jc w:val="center"/>
        <w:rPr>
          <w:rFonts w:ascii="Garamond" w:eastAsia="MS Mincho" w:hAnsi="Garamond" w:cs="Calibri"/>
          <w:b/>
          <w:bCs/>
          <w:color w:val="000000"/>
        </w:rPr>
      </w:pPr>
      <w:r w:rsidRPr="00A04DA8">
        <w:rPr>
          <w:rFonts w:ascii="Garamond" w:eastAsia="MS Mincho" w:hAnsi="Garamond" w:cs="Calibri"/>
          <w:b/>
          <w:bCs/>
          <w:color w:val="000000"/>
        </w:rPr>
        <w:t>Klauzula Informacyjna RODO</w:t>
      </w:r>
    </w:p>
    <w:p w14:paraId="400AA4B4" w14:textId="77777777" w:rsidR="009024A2" w:rsidRPr="00A04DA8" w:rsidRDefault="009024A2" w:rsidP="009024A2">
      <w:pPr>
        <w:tabs>
          <w:tab w:val="left" w:pos="3240"/>
          <w:tab w:val="center" w:pos="4536"/>
          <w:tab w:val="right" w:pos="9072"/>
        </w:tabs>
        <w:contextualSpacing/>
        <w:outlineLvl w:val="1"/>
        <w:rPr>
          <w:rFonts w:ascii="Garamond" w:hAnsi="Garamond" w:cs="Calibri"/>
          <w:b/>
        </w:rPr>
      </w:pPr>
    </w:p>
    <w:p w14:paraId="735D7610" w14:textId="77777777" w:rsidR="009024A2" w:rsidRPr="00A04DA8" w:rsidRDefault="009024A2" w:rsidP="009024A2">
      <w:pPr>
        <w:contextualSpacing/>
        <w:jc w:val="both"/>
        <w:rPr>
          <w:rFonts w:ascii="Garamond" w:hAnsi="Garamond" w:cs="Calibri"/>
          <w:iCs/>
        </w:rPr>
      </w:pPr>
      <w:r w:rsidRPr="00A04DA8">
        <w:rPr>
          <w:rFonts w:ascii="Garamond" w:hAnsi="Garamond" w:cs="Calibri"/>
          <w:iCs/>
        </w:rPr>
        <w:t xml:space="preserve">Administratorem danych osobowych, w rozumieniu Rozporządzenia Parlamentu Europejskiego i Rady (UE) 2016/679 z dnia 27 kwietnia 2016 r. </w:t>
      </w:r>
      <w:r w:rsidRPr="00A04DA8">
        <w:rPr>
          <w:rFonts w:ascii="Garamond" w:hAnsi="Garamond" w:cs="Calibri"/>
          <w:i/>
          <w:iCs/>
        </w:rPr>
        <w:t>w sprawie ochrony osób fizycznych w związku z przetwarzaniem danych osobowych i w sprawie swobodnego przepływu takich danych oraz uchylenia dyrektywy 95/46/WE</w:t>
      </w:r>
      <w:r w:rsidRPr="00A04DA8">
        <w:rPr>
          <w:rFonts w:ascii="Garamond" w:hAnsi="Garamond" w:cs="Calibri"/>
          <w:iCs/>
        </w:rPr>
        <w:t xml:space="preserve"> (ogólne rozporządzenie o ochronie danych - dalej: RODO), jest </w:t>
      </w:r>
      <w:r w:rsidRPr="00A04DA8">
        <w:rPr>
          <w:rFonts w:ascii="Garamond" w:hAnsi="Garamond" w:cs="Calibri"/>
          <w:b/>
        </w:rPr>
        <w:t>Muzeum Jana Pawła II i Prymasa Wyszyńskiego</w:t>
      </w:r>
      <w:r w:rsidRPr="00A04DA8">
        <w:rPr>
          <w:rFonts w:ascii="Garamond" w:hAnsi="Garamond" w:cs="Calibri"/>
          <w:iCs/>
        </w:rPr>
        <w:t>, z siedzibą w Warszawie przy ul. Prymasa Augusta Hlonda 1, 02-972 Warszawa, zarejestrowanym w rejestrze instytucji kultury pod numerem 96/2016, NIP 9512414063, Regon 364481345. Ponadto informujemy, że:</w:t>
      </w:r>
    </w:p>
    <w:p w14:paraId="63873A7F" w14:textId="77777777" w:rsidR="009024A2" w:rsidRPr="00A04DA8" w:rsidRDefault="009024A2" w:rsidP="009024A2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contextualSpacing/>
        <w:jc w:val="both"/>
        <w:rPr>
          <w:rFonts w:ascii="Garamond" w:hAnsi="Garamond" w:cs="Calibri"/>
          <w:color w:val="000000"/>
          <w:u w:color="000000"/>
        </w:rPr>
      </w:pPr>
      <w:r w:rsidRPr="00A04DA8">
        <w:rPr>
          <w:rFonts w:ascii="Garamond" w:hAnsi="Garamond" w:cs="Calibri"/>
          <w:color w:val="000000"/>
          <w:u w:color="000000"/>
        </w:rPr>
        <w:t>Pani/Pana dane osobowe w zakresie danych kontaktowych, w szczególności: imienia, nazwiska, numeru telefonu, adresu mailowego, adres korespondencyjny zostały nam udostępnione przez kontrahenta Administratora, będącego jednocześnie Państwa pracodawca/zleceniodawcą;</w:t>
      </w:r>
    </w:p>
    <w:p w14:paraId="55DC0F8C" w14:textId="77777777" w:rsidR="009024A2" w:rsidRPr="00A04DA8" w:rsidRDefault="009024A2" w:rsidP="009024A2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contextualSpacing/>
        <w:jc w:val="both"/>
        <w:rPr>
          <w:rFonts w:ascii="Garamond" w:hAnsi="Garamond" w:cs="Calibri"/>
          <w:u w:color="000000"/>
        </w:rPr>
      </w:pPr>
      <w:r w:rsidRPr="00A04DA8">
        <w:rPr>
          <w:rFonts w:ascii="Garamond" w:hAnsi="Garamond" w:cs="Calibri"/>
          <w:color w:val="000000"/>
          <w:u w:color="000000"/>
        </w:rPr>
        <w:t xml:space="preserve">Administrator wyznaczył Inspektora Ochrony Danych, z którym może się Pan/Pani skontaktować w sprawach </w:t>
      </w:r>
      <w:r w:rsidRPr="00A04DA8">
        <w:rPr>
          <w:rFonts w:ascii="Garamond" w:hAnsi="Garamond" w:cs="Calibri"/>
          <w:u w:color="000000"/>
        </w:rPr>
        <w:t xml:space="preserve">ochrony </w:t>
      </w:r>
      <w:r w:rsidRPr="00A04DA8">
        <w:rPr>
          <w:rFonts w:ascii="Garamond" w:hAnsi="Garamond" w:cs="Calibri"/>
          <w:u w:color="000000"/>
        </w:rPr>
        <w:lastRenderedPageBreak/>
        <w:t xml:space="preserve">danych osobowych i realizacji swoich praw pod adresem e-mail: </w:t>
      </w:r>
      <w:hyperlink r:id="rId8" w:tgtFrame="_blank" w:history="1">
        <w:r w:rsidRPr="00A04DA8">
          <w:rPr>
            <w:rStyle w:val="Hipercze"/>
            <w:rFonts w:ascii="Garamond" w:hAnsi="Garamond" w:cs="Calibri"/>
          </w:rPr>
          <w:t>inspektor.rodo@mt514.pl</w:t>
        </w:r>
      </w:hyperlink>
      <w:r w:rsidRPr="00A04DA8">
        <w:rPr>
          <w:rFonts w:ascii="Garamond" w:hAnsi="Garamond" w:cs="Calibri"/>
        </w:rPr>
        <w:t xml:space="preserve">. lub pisemnie na adres: </w:t>
      </w:r>
      <w:r w:rsidRPr="00A04DA8">
        <w:rPr>
          <w:rFonts w:ascii="Garamond" w:hAnsi="Garamond" w:cs="Calibri"/>
          <w:b/>
        </w:rPr>
        <w:t>Muzeum Jana Pawła II i Prymasa Wyszyńskiego</w:t>
      </w:r>
      <w:r w:rsidRPr="00A04DA8">
        <w:rPr>
          <w:rFonts w:ascii="Garamond" w:hAnsi="Garamond" w:cs="Calibri"/>
          <w:iCs/>
        </w:rPr>
        <w:t>, al. Rzeczypospolitej 1, 02-972 Warszawa</w:t>
      </w:r>
      <w:r w:rsidRPr="00A04DA8">
        <w:rPr>
          <w:rFonts w:ascii="Garamond" w:hAnsi="Garamond" w:cs="Calibri"/>
          <w:u w:color="000000"/>
        </w:rPr>
        <w:t>;</w:t>
      </w:r>
    </w:p>
    <w:p w14:paraId="764D5FE6" w14:textId="77777777" w:rsidR="009024A2" w:rsidRPr="00A04DA8" w:rsidRDefault="009024A2" w:rsidP="009024A2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contextualSpacing/>
        <w:jc w:val="both"/>
        <w:rPr>
          <w:rFonts w:ascii="Garamond" w:hAnsi="Garamond" w:cs="Calibri"/>
          <w:u w:color="000000"/>
        </w:rPr>
      </w:pPr>
      <w:r w:rsidRPr="00A04DA8">
        <w:rPr>
          <w:rFonts w:ascii="Garamond" w:hAnsi="Garamond" w:cs="Calibri"/>
          <w:u w:color="000000"/>
        </w:rPr>
        <w:t>dane osobowe przetwarzane będą w celach:</w:t>
      </w:r>
    </w:p>
    <w:p w14:paraId="1164E5EE" w14:textId="77777777" w:rsidR="009024A2" w:rsidRPr="00A04DA8" w:rsidRDefault="009024A2" w:rsidP="009024A2">
      <w:pPr>
        <w:pStyle w:val="Akapitzlist"/>
        <w:numPr>
          <w:ilvl w:val="0"/>
          <w:numId w:val="41"/>
        </w:numPr>
        <w:spacing w:after="0" w:line="240" w:lineRule="auto"/>
        <w:ind w:left="851"/>
        <w:rPr>
          <w:rFonts w:ascii="Garamond" w:hAnsi="Garamond" w:cs="Calibri"/>
          <w:color w:val="000000"/>
          <w:u w:color="000000"/>
        </w:rPr>
      </w:pPr>
      <w:r w:rsidRPr="00A04DA8">
        <w:rPr>
          <w:rFonts w:ascii="Garamond" w:hAnsi="Garamond" w:cs="Calibri"/>
          <w:color w:val="000000"/>
          <w:u w:color="000000"/>
        </w:rPr>
        <w:t>w celu realizacji umowy z kontrahentem lub podjęcia działań przed zawarciem umowy,</w:t>
      </w:r>
      <w:r w:rsidRPr="00A04DA8">
        <w:rPr>
          <w:rFonts w:ascii="Garamond" w:hAnsi="Garamond" w:cs="Calibri"/>
          <w:color w:val="000000"/>
          <w:u w:color="000000"/>
        </w:rPr>
        <w:br/>
        <w:t xml:space="preserve"> na żądanie Kontrahenta (art. </w:t>
      </w:r>
      <w:r w:rsidRPr="00A04DA8">
        <w:rPr>
          <w:rFonts w:ascii="Garamond" w:hAnsi="Garamond"/>
          <w:color w:val="000000"/>
          <w:u w:color="000000"/>
        </w:rPr>
        <w:t xml:space="preserve">6 ust. 1 lit. </w:t>
      </w:r>
      <w:r w:rsidRPr="00A04DA8">
        <w:rPr>
          <w:rFonts w:ascii="Garamond" w:hAnsi="Garamond" w:cs="Calibri"/>
          <w:color w:val="000000"/>
          <w:u w:color="000000"/>
        </w:rPr>
        <w:t xml:space="preserve">b RODO – jeśli jesteś Kontrahentem; art. </w:t>
      </w:r>
      <w:r w:rsidRPr="00A04DA8">
        <w:rPr>
          <w:rFonts w:ascii="Garamond" w:hAnsi="Garamond"/>
          <w:color w:val="000000"/>
          <w:u w:color="000000"/>
        </w:rPr>
        <w:t xml:space="preserve">6 ust. 1 lit. </w:t>
      </w:r>
      <w:r w:rsidRPr="00A04DA8">
        <w:rPr>
          <w:rFonts w:ascii="Garamond" w:hAnsi="Garamond" w:cs="Calibri"/>
          <w:color w:val="000000"/>
          <w:u w:color="000000"/>
        </w:rPr>
        <w:t>f RODO – jeśli jesteś osobą działającą w imieniu lub na rzecz Kontrahenta),</w:t>
      </w:r>
    </w:p>
    <w:p w14:paraId="66D59A2D" w14:textId="77777777" w:rsidR="009024A2" w:rsidRPr="00A04DA8" w:rsidRDefault="009024A2" w:rsidP="009024A2">
      <w:pPr>
        <w:pStyle w:val="Akapitzlist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/>
        <w:jc w:val="both"/>
        <w:rPr>
          <w:rFonts w:ascii="Garamond" w:hAnsi="Garamond" w:cs="Calibri"/>
          <w:color w:val="000000"/>
          <w:u w:color="000000"/>
        </w:rPr>
      </w:pPr>
      <w:r w:rsidRPr="00A04DA8">
        <w:rPr>
          <w:rFonts w:ascii="Garamond" w:hAnsi="Garamond" w:cs="Calibri"/>
          <w:color w:val="000000"/>
          <w:u w:color="000000"/>
        </w:rPr>
        <w:t xml:space="preserve">wypełnienia obowiązków prawnych ciążących na Administratorze, w szczególności podatkowych, rachunkowych, związanych z przechowywaniem dokumentacji księgowej (art. </w:t>
      </w:r>
      <w:r w:rsidRPr="00A04DA8">
        <w:rPr>
          <w:rFonts w:ascii="Garamond" w:hAnsi="Garamond"/>
          <w:color w:val="000000"/>
          <w:u w:color="000000"/>
        </w:rPr>
        <w:t>6 ust. 1 lit. c RODO</w:t>
      </w:r>
      <w:r w:rsidRPr="00A04DA8">
        <w:rPr>
          <w:rFonts w:ascii="Garamond" w:hAnsi="Garamond" w:cs="Calibri"/>
          <w:color w:val="000000"/>
          <w:u w:color="000000"/>
        </w:rPr>
        <w:t>),</w:t>
      </w:r>
    </w:p>
    <w:p w14:paraId="2B888B76" w14:textId="77777777" w:rsidR="009024A2" w:rsidRPr="005217C2" w:rsidRDefault="009024A2" w:rsidP="009024A2">
      <w:pPr>
        <w:pStyle w:val="Akapitzlist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/>
        <w:jc w:val="both"/>
        <w:rPr>
          <w:rFonts w:ascii="Garamond" w:hAnsi="Garamond" w:cs="Calibri"/>
          <w:color w:val="000000"/>
          <w:u w:color="000000"/>
        </w:rPr>
      </w:pPr>
      <w:r w:rsidRPr="00A04DA8">
        <w:rPr>
          <w:rFonts w:ascii="Garamond" w:hAnsi="Garamond" w:cs="Calibri"/>
          <w:color w:val="000000"/>
          <w:u w:color="000000"/>
        </w:rPr>
        <w:t xml:space="preserve">ustalenia, dochodzenia lub obrony ewentualnych roszczeń na podstawie prawnie uzasadnionego interesu Administratora (art. </w:t>
      </w:r>
      <w:r w:rsidRPr="00A04DA8">
        <w:rPr>
          <w:rFonts w:ascii="Garamond" w:hAnsi="Garamond"/>
          <w:color w:val="000000"/>
          <w:u w:color="000000"/>
        </w:rPr>
        <w:t xml:space="preserve">6 ust. </w:t>
      </w:r>
      <w:r w:rsidRPr="00A04DA8">
        <w:rPr>
          <w:rFonts w:ascii="Garamond" w:hAnsi="Garamond" w:cs="Calibri"/>
          <w:color w:val="000000"/>
          <w:u w:color="000000"/>
        </w:rPr>
        <w:t>1 lit. f RODO</w:t>
      </w:r>
      <w:r w:rsidRPr="00A04DA8">
        <w:rPr>
          <w:rFonts w:ascii="Garamond" w:hAnsi="Garamond" w:cstheme="minorHAnsi"/>
        </w:rPr>
        <w:t>)</w:t>
      </w:r>
      <w:r>
        <w:rPr>
          <w:rFonts w:ascii="Garamond" w:hAnsi="Garamond" w:cstheme="minorHAnsi"/>
        </w:rPr>
        <w:t>,</w:t>
      </w:r>
    </w:p>
    <w:p w14:paraId="2E8B84B4" w14:textId="0DD44631" w:rsidR="009024A2" w:rsidRPr="008678E1" w:rsidRDefault="009024A2" w:rsidP="008678E1">
      <w:pPr>
        <w:pStyle w:val="Akapitzlist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51"/>
        <w:jc w:val="both"/>
        <w:rPr>
          <w:rFonts w:ascii="Garamond" w:eastAsia="Calibri" w:hAnsi="Garamond" w:cstheme="minorHAnsi"/>
          <w:u w:color="000000"/>
        </w:rPr>
      </w:pPr>
      <w:r w:rsidRPr="005217C2">
        <w:rPr>
          <w:rFonts w:ascii="Garamond" w:hAnsi="Garamond" w:cstheme="minorHAnsi"/>
        </w:rPr>
        <w:t>w celu realizacji czynności związanych z rozliczaniem dotacji celowej jaką Administrator uzyskał od Ministerstwa Kultury i Dziedzictwa Narodowego (art. 6 ust. 1 lit. c RODO);</w:t>
      </w:r>
    </w:p>
    <w:p w14:paraId="396EC1FC" w14:textId="77777777" w:rsidR="009024A2" w:rsidRPr="00A04DA8" w:rsidRDefault="009024A2" w:rsidP="009024A2">
      <w:pPr>
        <w:pStyle w:val="Akapitzlist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ascii="Garamond" w:hAnsi="Garamond" w:cs="Calibri"/>
          <w:u w:color="000000"/>
        </w:rPr>
      </w:pPr>
      <w:r w:rsidRPr="00A04DA8">
        <w:rPr>
          <w:rFonts w:ascii="Garamond" w:hAnsi="Garamond" w:cs="Calibri"/>
          <w:u w:color="000000"/>
        </w:rPr>
        <w:t xml:space="preserve">dane będą przetwarzane przez czas trwania umowy pomiędzy Administratorem a jego kontrahentem, a po jej zakończeniu w terminach określonych przez przepisy prawa, w tym o </w:t>
      </w:r>
      <w:r w:rsidRPr="00A04DA8">
        <w:rPr>
          <w:rFonts w:ascii="Garamond" w:hAnsi="Garamond" w:cs="Calibri"/>
          <w:u w:color="000000"/>
        </w:rPr>
        <w:lastRenderedPageBreak/>
        <w:t xml:space="preserve">rachunkowości oraz do momentu przedawnienia ewentualnych roszczeń wynikających z Umowy lub czynności zmierzających do zawarcia </w:t>
      </w:r>
      <w:r w:rsidRPr="00A04DA8">
        <w:rPr>
          <w:rFonts w:ascii="Garamond" w:hAnsi="Garamond" w:cs="Calibri"/>
          <w:bCs/>
        </w:rPr>
        <w:t>Umowy</w:t>
      </w:r>
      <w:r w:rsidRPr="00A04DA8">
        <w:rPr>
          <w:rFonts w:ascii="Garamond" w:hAnsi="Garamond" w:cs="Calibri"/>
          <w:u w:color="000000"/>
        </w:rPr>
        <w:t>;</w:t>
      </w:r>
    </w:p>
    <w:p w14:paraId="6914BD28" w14:textId="77777777" w:rsidR="009024A2" w:rsidRPr="00A04DA8" w:rsidRDefault="009024A2" w:rsidP="009024A2">
      <w:pPr>
        <w:pStyle w:val="Akapitzlist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ascii="Garamond" w:hAnsi="Garamond" w:cs="Calibri"/>
          <w:u w:color="000000"/>
        </w:rPr>
      </w:pPr>
      <w:r w:rsidRPr="00A04DA8">
        <w:rPr>
          <w:rFonts w:ascii="Garamond" w:hAnsi="Garamond" w:cs="Calibri"/>
        </w:rPr>
        <w:t xml:space="preserve">dane osobowe będą przetwarzane przez czas trwania </w:t>
      </w:r>
      <w:r w:rsidRPr="00A04DA8">
        <w:rPr>
          <w:rFonts w:ascii="Garamond" w:hAnsi="Garamond" w:cs="Calibri"/>
          <w:bCs/>
        </w:rPr>
        <w:t>Umowy</w:t>
      </w:r>
      <w:r w:rsidRPr="00A04DA8">
        <w:rPr>
          <w:rFonts w:ascii="Garamond" w:hAnsi="Garamond" w:cs="Calibri"/>
        </w:rPr>
        <w:t xml:space="preserve">, a po jej zakończeniu w terminach określonych przez przepisy prawa, w tym o rachunkowości oraz do momentu przedawnienia ewentualnych roszczeń wynikających z </w:t>
      </w:r>
      <w:r w:rsidRPr="00A04DA8">
        <w:rPr>
          <w:rFonts w:ascii="Garamond" w:hAnsi="Garamond" w:cs="Calibri"/>
          <w:bCs/>
        </w:rPr>
        <w:t>Umowy</w:t>
      </w:r>
      <w:r w:rsidRPr="00A04DA8">
        <w:rPr>
          <w:rFonts w:ascii="Garamond" w:hAnsi="Garamond" w:cs="Calibri"/>
        </w:rPr>
        <w:t xml:space="preserve"> lub czynności zmierzających do zawarcia </w:t>
      </w:r>
      <w:r w:rsidRPr="00A04DA8">
        <w:rPr>
          <w:rFonts w:ascii="Garamond" w:hAnsi="Garamond" w:cs="Calibri"/>
          <w:bCs/>
        </w:rPr>
        <w:t>Umowy</w:t>
      </w:r>
      <w:r w:rsidRPr="00A04DA8">
        <w:rPr>
          <w:rFonts w:ascii="Garamond" w:hAnsi="Garamond" w:cs="Calibri"/>
        </w:rPr>
        <w:t>;</w:t>
      </w:r>
    </w:p>
    <w:p w14:paraId="5BA994DA" w14:textId="77777777" w:rsidR="009024A2" w:rsidRPr="00A04DA8" w:rsidRDefault="009024A2" w:rsidP="009024A2">
      <w:pPr>
        <w:pStyle w:val="Akapitzlist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ascii="Garamond" w:hAnsi="Garamond" w:cs="Calibri"/>
          <w:u w:color="000000"/>
        </w:rPr>
      </w:pPr>
      <w:r w:rsidRPr="00A04DA8">
        <w:rPr>
          <w:rFonts w:ascii="Garamond" w:hAnsi="Garamond" w:cs="Calibri"/>
        </w:rPr>
        <w:t>każdej osobie, której dane są przetwarzane w sytuacjach przewidzianych prawem przysługują prawa:</w:t>
      </w:r>
    </w:p>
    <w:p w14:paraId="13C04990" w14:textId="77777777" w:rsidR="009024A2" w:rsidRPr="00A04DA8" w:rsidRDefault="009024A2" w:rsidP="009024A2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 xml:space="preserve">dostępu do swoich danych osobowych, </w:t>
      </w:r>
    </w:p>
    <w:p w14:paraId="52D2CF09" w14:textId="77777777" w:rsidR="009024A2" w:rsidRPr="00A04DA8" w:rsidRDefault="009024A2" w:rsidP="009024A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>sprostowania swoich danych osobowych,</w:t>
      </w:r>
    </w:p>
    <w:p w14:paraId="7C5D6F2C" w14:textId="77777777" w:rsidR="009024A2" w:rsidRPr="00A04DA8" w:rsidRDefault="009024A2" w:rsidP="009024A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>usunięcia swoich danych osobowych,</w:t>
      </w:r>
    </w:p>
    <w:p w14:paraId="277EE232" w14:textId="77777777" w:rsidR="009024A2" w:rsidRPr="00A04DA8" w:rsidRDefault="009024A2" w:rsidP="009024A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>ograniczenia przetwarzania swoich danych osobowych,</w:t>
      </w:r>
    </w:p>
    <w:p w14:paraId="49B871B4" w14:textId="77777777" w:rsidR="009024A2" w:rsidRPr="00A04DA8" w:rsidRDefault="009024A2" w:rsidP="009024A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>przenoszenia swoich danych osobowych,</w:t>
      </w:r>
    </w:p>
    <w:p w14:paraId="43EEE28D" w14:textId="77777777" w:rsidR="009024A2" w:rsidRPr="00A04DA8" w:rsidRDefault="009024A2" w:rsidP="009024A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>wniesienia sprzeciwu wobec przetwarzania swoich danych osobowych,</w:t>
      </w:r>
    </w:p>
    <w:p w14:paraId="3E762519" w14:textId="77777777" w:rsidR="009024A2" w:rsidRPr="00A04DA8" w:rsidRDefault="009024A2" w:rsidP="009024A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 xml:space="preserve">wniesienia skargi do organu nadzorczego, tj. Prezesa Urzędu Ochrony Danych Osobowych - więcej informacji pod adresem: </w:t>
      </w:r>
      <w:hyperlink r:id="rId9" w:history="1">
        <w:r w:rsidRPr="00A04DA8">
          <w:rPr>
            <w:rFonts w:ascii="Garamond" w:hAnsi="Garamond" w:cs="Calibri"/>
          </w:rPr>
          <w:t>https://uodo.gov.pl/pl/p/skargi</w:t>
        </w:r>
      </w:hyperlink>
      <w:r w:rsidRPr="00A04DA8">
        <w:rPr>
          <w:rFonts w:ascii="Garamond" w:hAnsi="Garamond" w:cs="Calibri"/>
        </w:rPr>
        <w:t>;</w:t>
      </w:r>
    </w:p>
    <w:p w14:paraId="5579FCCF" w14:textId="77777777" w:rsidR="009024A2" w:rsidRPr="00A04DA8" w:rsidRDefault="009024A2" w:rsidP="009024A2">
      <w:pPr>
        <w:pStyle w:val="Akapitzlist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>dane osobowe mogą zostać udostępnione:</w:t>
      </w:r>
    </w:p>
    <w:p w14:paraId="43E46B0A" w14:textId="77777777" w:rsidR="009024A2" w:rsidRPr="00A04DA8" w:rsidRDefault="009024A2" w:rsidP="009024A2">
      <w:pPr>
        <w:numPr>
          <w:ilvl w:val="0"/>
          <w:numId w:val="39"/>
        </w:numPr>
        <w:spacing w:after="0" w:line="240" w:lineRule="auto"/>
        <w:ind w:right="2"/>
        <w:contextualSpacing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>organom państwa upoważnionym do dostępu do danych w zakresie i w celu określonym w przepisach szczególnych,</w:t>
      </w:r>
    </w:p>
    <w:p w14:paraId="2CEB304E" w14:textId="77777777" w:rsidR="009024A2" w:rsidRPr="005217C2" w:rsidRDefault="009024A2" w:rsidP="009024A2">
      <w:pPr>
        <w:numPr>
          <w:ilvl w:val="0"/>
          <w:numId w:val="39"/>
        </w:numPr>
        <w:spacing w:after="0" w:line="240" w:lineRule="auto"/>
        <w:ind w:right="2"/>
        <w:contextualSpacing/>
        <w:jc w:val="both"/>
        <w:rPr>
          <w:rFonts w:ascii="Garamond" w:hAnsi="Garamond" w:cs="Calibri"/>
          <w:i/>
          <w:iCs/>
        </w:rPr>
      </w:pPr>
      <w:r w:rsidRPr="00A04DA8">
        <w:rPr>
          <w:rFonts w:ascii="Garamond" w:hAnsi="Garamond"/>
        </w:rPr>
        <w:lastRenderedPageBreak/>
        <w:t>innym podmiotom zewnętrznym świadczącym na rzecz Administratora usługi wspierające jego funkcjonowanie w zakresie świadczonych usług, tj. firmom transportowym, dostawcom usług IT, firmom pocztowym, kurierskim, kancelariom prawnym, firmom archiwizującym i niszczącym dokumenty – przy czym takie</w:t>
      </w:r>
      <w:r w:rsidRPr="00A04DA8">
        <w:rPr>
          <w:rFonts w:ascii="Garamond" w:hAnsi="Garamond"/>
          <w:i/>
        </w:rPr>
        <w:t xml:space="preserve"> </w:t>
      </w:r>
      <w:r w:rsidRPr="00A04DA8">
        <w:rPr>
          <w:rFonts w:ascii="Garamond" w:hAnsi="Garamond"/>
        </w:rPr>
        <w:t>podmioty przetwarzają dane na podstawie umowy powierzenia i wyłącznie</w:t>
      </w:r>
      <w:r w:rsidRPr="00A04DA8">
        <w:rPr>
          <w:rFonts w:ascii="Garamond" w:hAnsi="Garamond"/>
          <w:i/>
        </w:rPr>
        <w:t xml:space="preserve"> </w:t>
      </w:r>
      <w:r w:rsidRPr="00A04DA8">
        <w:rPr>
          <w:rFonts w:ascii="Garamond" w:hAnsi="Garamond"/>
        </w:rPr>
        <w:t>zgodnie z naszymi jako Administratora poleceniami</w:t>
      </w:r>
      <w:r>
        <w:rPr>
          <w:rFonts w:ascii="Garamond" w:hAnsi="Garamond"/>
        </w:rPr>
        <w:t>,</w:t>
      </w:r>
    </w:p>
    <w:p w14:paraId="55A8F9B9" w14:textId="77777777" w:rsidR="009024A2" w:rsidRPr="005217C2" w:rsidRDefault="009024A2" w:rsidP="009024A2">
      <w:pPr>
        <w:numPr>
          <w:ilvl w:val="0"/>
          <w:numId w:val="39"/>
        </w:numPr>
        <w:spacing w:after="0" w:line="240" w:lineRule="auto"/>
        <w:ind w:right="2"/>
        <w:contextualSpacing/>
        <w:jc w:val="both"/>
        <w:rPr>
          <w:rFonts w:ascii="Garamond" w:hAnsi="Garamond"/>
        </w:rPr>
      </w:pPr>
      <w:r w:rsidRPr="005217C2">
        <w:rPr>
          <w:rFonts w:ascii="Garamond" w:hAnsi="Garamond"/>
        </w:rPr>
        <w:t>Ministerstwu Kultury i Dziedzictwa Narodowego w związku z obowiązkiem ciążącym na Administratorze rozliczaniem dotacji celowej jaką Administrator uzyskał od MKiDN</w:t>
      </w:r>
      <w:r w:rsidRPr="00295776">
        <w:rPr>
          <w:rFonts w:ascii="Garamond" w:hAnsi="Garamond"/>
        </w:rPr>
        <w:t>;</w:t>
      </w:r>
    </w:p>
    <w:p w14:paraId="4E8122CB" w14:textId="77777777" w:rsidR="009024A2" w:rsidRPr="00A04DA8" w:rsidRDefault="009024A2" w:rsidP="009024A2">
      <w:pPr>
        <w:pStyle w:val="Akapitzlist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Garamond" w:hAnsi="Garamond" w:cs="Calibri"/>
        </w:rPr>
      </w:pPr>
      <w:r w:rsidRPr="00295776">
        <w:rPr>
          <w:rFonts w:ascii="Garamond" w:hAnsi="Garamond"/>
        </w:rPr>
        <w:t>podanie danych osobowych jest dobrowolne, jednak bez ich podania realizacja Umowy</w:t>
      </w:r>
      <w:r w:rsidRPr="00A04DA8">
        <w:rPr>
          <w:rFonts w:ascii="Garamond" w:hAnsi="Garamond" w:cs="Calibri"/>
        </w:rPr>
        <w:t xml:space="preserve"> nie będzie możliwa;</w:t>
      </w:r>
    </w:p>
    <w:p w14:paraId="4B20B7DD" w14:textId="77777777" w:rsidR="009024A2" w:rsidRPr="00A04DA8" w:rsidRDefault="009024A2" w:rsidP="009024A2">
      <w:pPr>
        <w:pStyle w:val="Akapitzlist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 xml:space="preserve">dane osobowe nie będą przekazywane do państwa trzeciego lub innej organizacji międzynarodowej. </w:t>
      </w:r>
    </w:p>
    <w:p w14:paraId="413A6543" w14:textId="77777777" w:rsidR="009024A2" w:rsidRPr="00A04DA8" w:rsidRDefault="009024A2" w:rsidP="009024A2">
      <w:pPr>
        <w:pStyle w:val="Akapitzlist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ascii="Garamond" w:hAnsi="Garamond" w:cs="Calibri"/>
        </w:rPr>
      </w:pPr>
      <w:r w:rsidRPr="00A04DA8">
        <w:rPr>
          <w:rFonts w:ascii="Garamond" w:hAnsi="Garamond" w:cs="Calibri"/>
        </w:rPr>
        <w:t xml:space="preserve">dane osobowe nie będą przetwarzane w sposób zautomatyzowany, w tym w formie profilowania. </w:t>
      </w:r>
    </w:p>
    <w:p w14:paraId="58CD0071" w14:textId="784B9C38" w:rsidR="00CC1962" w:rsidRPr="00F64BBD" w:rsidRDefault="00CC1962" w:rsidP="00B31295">
      <w:pPr>
        <w:spacing w:after="0" w:line="320" w:lineRule="exact"/>
        <w:rPr>
          <w:rFonts w:ascii="Garamond" w:hAnsi="Garamond" w:cstheme="minorHAnsi"/>
          <w:b/>
        </w:rPr>
      </w:pPr>
    </w:p>
    <w:sectPr w:rsidR="00CC1962" w:rsidRPr="00F64BBD" w:rsidSect="004C42EB"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E13B6" w14:textId="77777777" w:rsidR="0023731E" w:rsidRDefault="0023731E" w:rsidP="001515F1">
      <w:pPr>
        <w:spacing w:after="0" w:line="240" w:lineRule="auto"/>
      </w:pPr>
      <w:r>
        <w:separator/>
      </w:r>
    </w:p>
  </w:endnote>
  <w:endnote w:type="continuationSeparator" w:id="0">
    <w:p w14:paraId="5AA87ABE" w14:textId="77777777" w:rsidR="0023731E" w:rsidRDefault="0023731E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CB56" w14:textId="1037DE58" w:rsidR="00557381" w:rsidRPr="00234559" w:rsidRDefault="00557381" w:rsidP="00234559">
    <w:pPr>
      <w:pStyle w:val="Stopka"/>
      <w:pBdr>
        <w:top w:val="single" w:sz="4" w:space="1" w:color="D9D9D9" w:themeColor="background1" w:themeShade="D9"/>
      </w:pBdr>
      <w:rPr>
        <w:rFonts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5CFE" w14:textId="77777777" w:rsidR="0023731E" w:rsidRDefault="0023731E" w:rsidP="001515F1">
      <w:pPr>
        <w:spacing w:after="0" w:line="240" w:lineRule="auto"/>
      </w:pPr>
      <w:r>
        <w:separator/>
      </w:r>
    </w:p>
  </w:footnote>
  <w:footnote w:type="continuationSeparator" w:id="0">
    <w:p w14:paraId="0DF1100B" w14:textId="77777777" w:rsidR="0023731E" w:rsidRDefault="0023731E" w:rsidP="001515F1">
      <w:pPr>
        <w:spacing w:after="0" w:line="240" w:lineRule="auto"/>
      </w:pPr>
      <w:r>
        <w:continuationSeparator/>
      </w:r>
    </w:p>
  </w:footnote>
  <w:footnote w:id="1">
    <w:p w14:paraId="0863E4E2" w14:textId="77777777" w:rsidR="00B31295" w:rsidRPr="00AD04FC" w:rsidRDefault="00B31295" w:rsidP="00B31295">
      <w:pPr>
        <w:jc w:val="both"/>
        <w:rPr>
          <w:color w:val="222222"/>
          <w:sz w:val="16"/>
          <w:szCs w:val="16"/>
        </w:rPr>
      </w:pPr>
      <w:r w:rsidRPr="00AD04FC">
        <w:rPr>
          <w:rStyle w:val="Odwoanieprzypisudolnego"/>
        </w:rPr>
        <w:footnoteRef/>
      </w:r>
      <w:r w:rsidRPr="00AD04FC">
        <w:t xml:space="preserve"> </w:t>
      </w:r>
      <w:r w:rsidRPr="00AD04FC">
        <w:rPr>
          <w:color w:val="222222"/>
          <w:sz w:val="16"/>
          <w:szCs w:val="16"/>
        </w:rPr>
        <w:t xml:space="preserve">Zgodnie z treścią art. 7 ust. 1 ustawy z dnia 13 kwietnia 2022 r. </w:t>
      </w:r>
      <w:r w:rsidRPr="00AD04F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D04FC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B5069EB" w14:textId="77777777" w:rsidR="00B31295" w:rsidRPr="00AD04FC" w:rsidRDefault="00B31295" w:rsidP="00B31295">
      <w:pPr>
        <w:jc w:val="both"/>
        <w:rPr>
          <w:color w:val="222222"/>
          <w:sz w:val="16"/>
          <w:szCs w:val="16"/>
        </w:rPr>
      </w:pPr>
      <w:r w:rsidRPr="00AD04FC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FC68EF" w14:textId="77777777" w:rsidR="00B31295" w:rsidRPr="00AD04FC" w:rsidRDefault="00B31295" w:rsidP="00B31295">
      <w:pPr>
        <w:jc w:val="both"/>
        <w:rPr>
          <w:color w:val="222222"/>
          <w:sz w:val="16"/>
          <w:szCs w:val="16"/>
        </w:rPr>
      </w:pPr>
      <w:r w:rsidRPr="00AD04FC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528FBD" w14:textId="77777777" w:rsidR="00B31295" w:rsidRPr="00983BCA" w:rsidRDefault="00B31295" w:rsidP="00B31295">
      <w:pPr>
        <w:jc w:val="both"/>
      </w:pPr>
      <w:r w:rsidRPr="00AD04FC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6610340" w14:textId="77777777" w:rsidR="00B31295" w:rsidRDefault="00B31295" w:rsidP="00B31295">
      <w:pPr>
        <w:pStyle w:val="Tekstprzypisudolnego"/>
      </w:pPr>
    </w:p>
    <w:p w14:paraId="02C693EF" w14:textId="77777777" w:rsidR="00B31295" w:rsidRDefault="00B31295" w:rsidP="00B31295">
      <w:pPr>
        <w:pStyle w:val="Tekstprzypisudolnego"/>
      </w:pPr>
    </w:p>
    <w:p w14:paraId="1725D7AC" w14:textId="77777777" w:rsidR="00B31295" w:rsidRDefault="00B31295" w:rsidP="00B31295">
      <w:pPr>
        <w:pStyle w:val="Tekstprzypisudolnego"/>
      </w:pPr>
    </w:p>
    <w:p w14:paraId="21CF9C88" w14:textId="77777777" w:rsidR="00B31295" w:rsidRDefault="00B31295" w:rsidP="00B31295">
      <w:pPr>
        <w:pStyle w:val="Tekstprzypisudolnego"/>
      </w:pPr>
    </w:p>
    <w:p w14:paraId="34B4DCFB" w14:textId="77777777" w:rsidR="00B31295" w:rsidRDefault="00B31295" w:rsidP="00B3129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A390" w14:textId="66AB05F5" w:rsidR="00981AB4" w:rsidRPr="00D7598E" w:rsidRDefault="00981AB4" w:rsidP="00981AB4">
    <w:pPr>
      <w:pStyle w:val="Nagwek1"/>
      <w:keepLines/>
      <w:spacing w:before="0" w:after="0" w:line="360" w:lineRule="auto"/>
      <w:contextualSpacing w:val="0"/>
      <w:rPr>
        <w:rFonts w:ascii="Calibri" w:eastAsiaTheme="minorHAnsi" w:hAnsi="Calibri" w:cs="Calibri"/>
        <w:bCs/>
        <w:caps w:val="0"/>
        <w:noProof w:val="0"/>
        <w:sz w:val="22"/>
        <w:lang w:eastAsia="en-US"/>
      </w:rPr>
    </w:pPr>
    <w:r w:rsidRPr="00D7598E">
      <w:rPr>
        <w:rFonts w:ascii="Calibri" w:eastAsiaTheme="minorHAnsi" w:hAnsi="Calibri" w:cs="Calibri"/>
        <w:bCs/>
        <w:caps w:val="0"/>
        <w:noProof w:val="0"/>
        <w:sz w:val="22"/>
        <w:lang w:eastAsia="en-US"/>
      </w:rPr>
      <w:t xml:space="preserve">Załącznik nr </w:t>
    </w:r>
    <w:r>
      <w:rPr>
        <w:rFonts w:ascii="Calibri" w:eastAsiaTheme="minorHAnsi" w:hAnsi="Calibri" w:cs="Calibri"/>
        <w:bCs/>
        <w:caps w:val="0"/>
        <w:noProof w:val="0"/>
        <w:sz w:val="22"/>
        <w:lang w:eastAsia="en-US"/>
      </w:rPr>
      <w:t>4</w:t>
    </w:r>
    <w:r w:rsidRPr="00D7598E">
      <w:rPr>
        <w:rFonts w:ascii="Calibri" w:eastAsiaTheme="minorHAnsi" w:hAnsi="Calibri" w:cs="Calibri"/>
        <w:bCs/>
        <w:caps w:val="0"/>
        <w:noProof w:val="0"/>
        <w:sz w:val="22"/>
        <w:lang w:eastAsia="en-US"/>
      </w:rPr>
      <w:t xml:space="preserve"> do </w:t>
    </w:r>
    <w:r w:rsidR="00EA2BEE">
      <w:rPr>
        <w:rFonts w:ascii="Calibri" w:eastAsiaTheme="minorHAnsi" w:hAnsi="Calibri" w:cs="Calibri"/>
        <w:bCs/>
        <w:caps w:val="0"/>
        <w:noProof w:val="0"/>
        <w:sz w:val="22"/>
        <w:lang w:eastAsia="en-US"/>
      </w:rPr>
      <w:t>Z</w:t>
    </w:r>
    <w:r w:rsidRPr="00D7598E">
      <w:rPr>
        <w:rFonts w:ascii="Calibri" w:eastAsiaTheme="minorHAnsi" w:hAnsi="Calibri" w:cs="Calibri"/>
        <w:bCs/>
        <w:caps w:val="0"/>
        <w:noProof w:val="0"/>
        <w:sz w:val="22"/>
        <w:lang w:eastAsia="en-US"/>
      </w:rPr>
      <w:t xml:space="preserve">apytania ofertowego </w:t>
    </w:r>
  </w:p>
  <w:p w14:paraId="6BFE0087" w14:textId="13388B68" w:rsidR="000E5DB0" w:rsidRPr="00942D9C" w:rsidRDefault="00A47116" w:rsidP="00942D9C">
    <w:pPr>
      <w:spacing w:before="80" w:after="80" w:line="360" w:lineRule="auto"/>
    </w:pPr>
    <w:r w:rsidRPr="00942D9C">
      <w:rPr>
        <w:rFonts w:cstheme="minorHAnsi"/>
        <w:b/>
      </w:rPr>
      <w:t xml:space="preserve">Wzór </w:t>
    </w:r>
    <w:r w:rsidR="00371152" w:rsidRPr="00942D9C">
      <w:rPr>
        <w:rFonts w:cstheme="minorHAnsi"/>
        <w:b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460AB"/>
    <w:multiLevelType w:val="multilevel"/>
    <w:tmpl w:val="B3F079E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406071C"/>
    <w:multiLevelType w:val="singleLevel"/>
    <w:tmpl w:val="C4B03596"/>
    <w:lvl w:ilvl="0">
      <w:numFmt w:val="bullet"/>
      <w:lvlText w:val="-"/>
      <w:lvlJc w:val="left"/>
      <w:pPr>
        <w:tabs>
          <w:tab w:val="num" w:pos="675"/>
        </w:tabs>
        <w:ind w:left="675" w:hanging="360"/>
      </w:pPr>
    </w:lvl>
  </w:abstractNum>
  <w:abstractNum w:abstractNumId="4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DE51AA"/>
    <w:multiLevelType w:val="hybridMultilevel"/>
    <w:tmpl w:val="FCEA3B16"/>
    <w:lvl w:ilvl="0" w:tplc="C4B0359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7AC6"/>
    <w:multiLevelType w:val="hybridMultilevel"/>
    <w:tmpl w:val="9134F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39A8"/>
    <w:multiLevelType w:val="multilevel"/>
    <w:tmpl w:val="62F84E5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B15528"/>
    <w:multiLevelType w:val="hybridMultilevel"/>
    <w:tmpl w:val="5C0E0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C4346"/>
    <w:multiLevelType w:val="hybridMultilevel"/>
    <w:tmpl w:val="3A24C4B4"/>
    <w:lvl w:ilvl="0" w:tplc="5DD08B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F6A7C"/>
    <w:multiLevelType w:val="hybridMultilevel"/>
    <w:tmpl w:val="B9405CA8"/>
    <w:lvl w:ilvl="0" w:tplc="5DD0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B3097C"/>
    <w:multiLevelType w:val="multilevel"/>
    <w:tmpl w:val="131EC978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C47E81"/>
    <w:multiLevelType w:val="hybridMultilevel"/>
    <w:tmpl w:val="CE52A8BA"/>
    <w:lvl w:ilvl="0" w:tplc="04150011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20" w15:restartNumberingAfterBreak="0">
    <w:nsid w:val="385314D6"/>
    <w:multiLevelType w:val="hybridMultilevel"/>
    <w:tmpl w:val="35BCDFE8"/>
    <w:lvl w:ilvl="0" w:tplc="88B2AC3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731B8"/>
    <w:multiLevelType w:val="multilevel"/>
    <w:tmpl w:val="98BE4E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867474"/>
    <w:multiLevelType w:val="multilevel"/>
    <w:tmpl w:val="01AA174C"/>
    <w:lvl w:ilvl="0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23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05851E4"/>
    <w:multiLevelType w:val="hybridMultilevel"/>
    <w:tmpl w:val="C0B2E77A"/>
    <w:lvl w:ilvl="0" w:tplc="56906C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44C9E"/>
    <w:multiLevelType w:val="multilevel"/>
    <w:tmpl w:val="18BADF9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151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6400FB"/>
    <w:multiLevelType w:val="hybridMultilevel"/>
    <w:tmpl w:val="9982B2B8"/>
    <w:lvl w:ilvl="0" w:tplc="C4B03596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F5F09"/>
    <w:multiLevelType w:val="multilevel"/>
    <w:tmpl w:val="B768B6E0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CC25F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3CF100F"/>
    <w:multiLevelType w:val="multilevel"/>
    <w:tmpl w:val="A112C9A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759E0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540AB9"/>
    <w:multiLevelType w:val="multilevel"/>
    <w:tmpl w:val="1584B3CC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B4A2AEF"/>
    <w:multiLevelType w:val="multilevel"/>
    <w:tmpl w:val="91CA767E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20"/>
      <w:numFmt w:val="decimal"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5" w15:restartNumberingAfterBreak="0">
    <w:nsid w:val="7B665002"/>
    <w:multiLevelType w:val="hybridMultilevel"/>
    <w:tmpl w:val="3D38066C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6" w15:restartNumberingAfterBreak="0">
    <w:nsid w:val="7E12488F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"/>
  </w:num>
  <w:num w:numId="5">
    <w:abstractNumId w:val="17"/>
  </w:num>
  <w:num w:numId="6">
    <w:abstractNumId w:val="12"/>
  </w:num>
  <w:num w:numId="7">
    <w:abstractNumId w:val="19"/>
  </w:num>
  <w:num w:numId="8">
    <w:abstractNumId w:val="23"/>
  </w:num>
  <w:num w:numId="9">
    <w:abstractNumId w:val="5"/>
  </w:num>
  <w:num w:numId="10">
    <w:abstractNumId w:val="9"/>
  </w:num>
  <w:num w:numId="11">
    <w:abstractNumId w:val="37"/>
  </w:num>
  <w:num w:numId="12">
    <w:abstractNumId w:val="25"/>
  </w:num>
  <w:num w:numId="13">
    <w:abstractNumId w:val="30"/>
  </w:num>
  <w:num w:numId="14">
    <w:abstractNumId w:val="3"/>
  </w:num>
  <w:num w:numId="15">
    <w:abstractNumId w:val="28"/>
  </w:num>
  <w:num w:numId="16">
    <w:abstractNumId w:val="6"/>
  </w:num>
  <w:num w:numId="17">
    <w:abstractNumId w:val="24"/>
  </w:num>
  <w:num w:numId="18">
    <w:abstractNumId w:val="32"/>
  </w:num>
  <w:num w:numId="19">
    <w:abstractNumId w:val="36"/>
  </w:num>
  <w:num w:numId="20">
    <w:abstractNumId w:val="33"/>
  </w:num>
  <w:num w:numId="21">
    <w:abstractNumId w:val="14"/>
  </w:num>
  <w:num w:numId="22">
    <w:abstractNumId w:val="10"/>
  </w:num>
  <w:num w:numId="23">
    <w:abstractNumId w:val="16"/>
  </w:num>
  <w:num w:numId="24">
    <w:abstractNumId w:val="2"/>
  </w:num>
  <w:num w:numId="25">
    <w:abstractNumId w:val="8"/>
  </w:num>
  <w:num w:numId="26">
    <w:abstractNumId w:val="13"/>
  </w:num>
  <w:num w:numId="27">
    <w:abstractNumId w:val="15"/>
  </w:num>
  <w:num w:numId="28">
    <w:abstractNumId w:val="8"/>
    <w:lvlOverride w:ilvl="0">
      <w:lvl w:ilvl="0">
        <w:start w:val="1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84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8"/>
    <w:lvlOverride w:ilvl="0">
      <w:lvl w:ilvl="0">
        <w:start w:val="1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84"/>
          </w:tabs>
          <w:ind w:left="567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8"/>
    <w:lvlOverride w:ilvl="0">
      <w:lvl w:ilvl="0">
        <w:start w:val="1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"/>
          </w:tabs>
          <w:ind w:left="567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8"/>
    <w:lvlOverride w:ilvl="0">
      <w:lvl w:ilvl="0">
        <w:start w:val="1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"/>
          </w:tabs>
          <w:ind w:left="56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27"/>
  </w:num>
  <w:num w:numId="33">
    <w:abstractNumId w:val="29"/>
  </w:num>
  <w:num w:numId="34">
    <w:abstractNumId w:val="20"/>
  </w:num>
  <w:num w:numId="35">
    <w:abstractNumId w:val="34"/>
  </w:num>
  <w:num w:numId="36">
    <w:abstractNumId w:val="0"/>
  </w:num>
  <w:num w:numId="37">
    <w:abstractNumId w:val="22"/>
  </w:num>
  <w:num w:numId="38">
    <w:abstractNumId w:val="7"/>
  </w:num>
  <w:num w:numId="39">
    <w:abstractNumId w:val="11"/>
  </w:num>
  <w:num w:numId="40">
    <w:abstractNumId w:val="18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F1"/>
    <w:rsid w:val="000015ED"/>
    <w:rsid w:val="00001FB2"/>
    <w:rsid w:val="000031F0"/>
    <w:rsid w:val="000043F1"/>
    <w:rsid w:val="00006E7A"/>
    <w:rsid w:val="000140D3"/>
    <w:rsid w:val="00014B9A"/>
    <w:rsid w:val="00014D62"/>
    <w:rsid w:val="00017532"/>
    <w:rsid w:val="00020F8C"/>
    <w:rsid w:val="00021562"/>
    <w:rsid w:val="000261EC"/>
    <w:rsid w:val="00033262"/>
    <w:rsid w:val="00033B57"/>
    <w:rsid w:val="00043DAA"/>
    <w:rsid w:val="000519F0"/>
    <w:rsid w:val="00054B0C"/>
    <w:rsid w:val="00055900"/>
    <w:rsid w:val="000647CE"/>
    <w:rsid w:val="000656FA"/>
    <w:rsid w:val="0007414D"/>
    <w:rsid w:val="00074CA4"/>
    <w:rsid w:val="000814EF"/>
    <w:rsid w:val="000826B5"/>
    <w:rsid w:val="000873BF"/>
    <w:rsid w:val="00093909"/>
    <w:rsid w:val="000A5B52"/>
    <w:rsid w:val="000B1856"/>
    <w:rsid w:val="000C2B91"/>
    <w:rsid w:val="000C482C"/>
    <w:rsid w:val="000D15D8"/>
    <w:rsid w:val="000E2437"/>
    <w:rsid w:val="000E534A"/>
    <w:rsid w:val="000E5DB0"/>
    <w:rsid w:val="000F1FC1"/>
    <w:rsid w:val="000F7FE0"/>
    <w:rsid w:val="00110724"/>
    <w:rsid w:val="001213CF"/>
    <w:rsid w:val="00125A42"/>
    <w:rsid w:val="00127C21"/>
    <w:rsid w:val="001313A4"/>
    <w:rsid w:val="001425AE"/>
    <w:rsid w:val="001515F1"/>
    <w:rsid w:val="00152A2D"/>
    <w:rsid w:val="001554E2"/>
    <w:rsid w:val="00156053"/>
    <w:rsid w:val="00165BDB"/>
    <w:rsid w:val="00166600"/>
    <w:rsid w:val="00186519"/>
    <w:rsid w:val="0019457E"/>
    <w:rsid w:val="00196E8D"/>
    <w:rsid w:val="001B058C"/>
    <w:rsid w:val="001C5B8D"/>
    <w:rsid w:val="001D0026"/>
    <w:rsid w:val="001D5504"/>
    <w:rsid w:val="001E1AB7"/>
    <w:rsid w:val="001E750A"/>
    <w:rsid w:val="001F25DD"/>
    <w:rsid w:val="002168A8"/>
    <w:rsid w:val="00216CA1"/>
    <w:rsid w:val="00217730"/>
    <w:rsid w:val="00223931"/>
    <w:rsid w:val="00226DD9"/>
    <w:rsid w:val="0023259F"/>
    <w:rsid w:val="00234559"/>
    <w:rsid w:val="00236DD7"/>
    <w:rsid w:val="0023731E"/>
    <w:rsid w:val="002403AC"/>
    <w:rsid w:val="002405E8"/>
    <w:rsid w:val="00243E33"/>
    <w:rsid w:val="00246121"/>
    <w:rsid w:val="00254C0C"/>
    <w:rsid w:val="0025582E"/>
    <w:rsid w:val="00256331"/>
    <w:rsid w:val="00261228"/>
    <w:rsid w:val="00263DB8"/>
    <w:rsid w:val="00270908"/>
    <w:rsid w:val="00273C86"/>
    <w:rsid w:val="002834B9"/>
    <w:rsid w:val="00284935"/>
    <w:rsid w:val="00285441"/>
    <w:rsid w:val="002914B9"/>
    <w:rsid w:val="0029573B"/>
    <w:rsid w:val="00295A94"/>
    <w:rsid w:val="002A2530"/>
    <w:rsid w:val="002B3298"/>
    <w:rsid w:val="002B3CEF"/>
    <w:rsid w:val="002B3FD2"/>
    <w:rsid w:val="002B5925"/>
    <w:rsid w:val="002D3E54"/>
    <w:rsid w:val="002E2100"/>
    <w:rsid w:val="002E4CCA"/>
    <w:rsid w:val="002E4DF1"/>
    <w:rsid w:val="002E6D60"/>
    <w:rsid w:val="002F251D"/>
    <w:rsid w:val="002F2CAA"/>
    <w:rsid w:val="0031003E"/>
    <w:rsid w:val="0031542B"/>
    <w:rsid w:val="00326816"/>
    <w:rsid w:val="00327F05"/>
    <w:rsid w:val="00333CCF"/>
    <w:rsid w:val="00335088"/>
    <w:rsid w:val="00335485"/>
    <w:rsid w:val="003357E8"/>
    <w:rsid w:val="00335BB5"/>
    <w:rsid w:val="003448BB"/>
    <w:rsid w:val="003473AC"/>
    <w:rsid w:val="003518F1"/>
    <w:rsid w:val="003536BC"/>
    <w:rsid w:val="00353CCA"/>
    <w:rsid w:val="00371152"/>
    <w:rsid w:val="00375AE7"/>
    <w:rsid w:val="00383A02"/>
    <w:rsid w:val="00393774"/>
    <w:rsid w:val="00394766"/>
    <w:rsid w:val="003A67CC"/>
    <w:rsid w:val="003B51BF"/>
    <w:rsid w:val="003B6028"/>
    <w:rsid w:val="003C578D"/>
    <w:rsid w:val="003D3DF8"/>
    <w:rsid w:val="003F7FF2"/>
    <w:rsid w:val="004021A2"/>
    <w:rsid w:val="004225FA"/>
    <w:rsid w:val="00423C1C"/>
    <w:rsid w:val="00425A98"/>
    <w:rsid w:val="00433A98"/>
    <w:rsid w:val="00435E14"/>
    <w:rsid w:val="00444D7F"/>
    <w:rsid w:val="00446CA8"/>
    <w:rsid w:val="00452D77"/>
    <w:rsid w:val="0046021B"/>
    <w:rsid w:val="00461EE0"/>
    <w:rsid w:val="00464780"/>
    <w:rsid w:val="004734F0"/>
    <w:rsid w:val="00473E3D"/>
    <w:rsid w:val="00477D86"/>
    <w:rsid w:val="00486F43"/>
    <w:rsid w:val="00495F0B"/>
    <w:rsid w:val="004A15A1"/>
    <w:rsid w:val="004B13CB"/>
    <w:rsid w:val="004B24F7"/>
    <w:rsid w:val="004B5FE1"/>
    <w:rsid w:val="004C1108"/>
    <w:rsid w:val="004C42EB"/>
    <w:rsid w:val="004C773B"/>
    <w:rsid w:val="004E4AB0"/>
    <w:rsid w:val="004E76CA"/>
    <w:rsid w:val="004F31EB"/>
    <w:rsid w:val="004F53C9"/>
    <w:rsid w:val="004F6408"/>
    <w:rsid w:val="004F669A"/>
    <w:rsid w:val="00502B4D"/>
    <w:rsid w:val="005043CD"/>
    <w:rsid w:val="00505BC6"/>
    <w:rsid w:val="00507B9B"/>
    <w:rsid w:val="005110FF"/>
    <w:rsid w:val="0051183B"/>
    <w:rsid w:val="0052197D"/>
    <w:rsid w:val="00521A36"/>
    <w:rsid w:val="00526AB5"/>
    <w:rsid w:val="00530B9E"/>
    <w:rsid w:val="00536299"/>
    <w:rsid w:val="00543430"/>
    <w:rsid w:val="005447E9"/>
    <w:rsid w:val="005553AC"/>
    <w:rsid w:val="00557381"/>
    <w:rsid w:val="00557F95"/>
    <w:rsid w:val="005779BC"/>
    <w:rsid w:val="0058058D"/>
    <w:rsid w:val="00583F32"/>
    <w:rsid w:val="00591C01"/>
    <w:rsid w:val="00596654"/>
    <w:rsid w:val="00597111"/>
    <w:rsid w:val="005A2DE4"/>
    <w:rsid w:val="005B05C8"/>
    <w:rsid w:val="005B0FDE"/>
    <w:rsid w:val="005B1448"/>
    <w:rsid w:val="005B5298"/>
    <w:rsid w:val="005B783F"/>
    <w:rsid w:val="005C068C"/>
    <w:rsid w:val="005C17A0"/>
    <w:rsid w:val="005C32E2"/>
    <w:rsid w:val="005D17B5"/>
    <w:rsid w:val="005D1FB5"/>
    <w:rsid w:val="005D4762"/>
    <w:rsid w:val="005E1BB5"/>
    <w:rsid w:val="005E230F"/>
    <w:rsid w:val="005E3DBA"/>
    <w:rsid w:val="005E4AD2"/>
    <w:rsid w:val="005F3533"/>
    <w:rsid w:val="00602CE9"/>
    <w:rsid w:val="006044B4"/>
    <w:rsid w:val="00606365"/>
    <w:rsid w:val="00615914"/>
    <w:rsid w:val="0061661B"/>
    <w:rsid w:val="00623CAD"/>
    <w:rsid w:val="00632A19"/>
    <w:rsid w:val="00654C0A"/>
    <w:rsid w:val="006557BB"/>
    <w:rsid w:val="00655CBF"/>
    <w:rsid w:val="00663330"/>
    <w:rsid w:val="00665A06"/>
    <w:rsid w:val="006801BF"/>
    <w:rsid w:val="00680395"/>
    <w:rsid w:val="006804D8"/>
    <w:rsid w:val="0068702A"/>
    <w:rsid w:val="0069447C"/>
    <w:rsid w:val="00697200"/>
    <w:rsid w:val="006A44B6"/>
    <w:rsid w:val="006A636C"/>
    <w:rsid w:val="006B4D7B"/>
    <w:rsid w:val="006B5DE3"/>
    <w:rsid w:val="006C3565"/>
    <w:rsid w:val="006C68BA"/>
    <w:rsid w:val="006D6B63"/>
    <w:rsid w:val="006E2C1B"/>
    <w:rsid w:val="006E3B7E"/>
    <w:rsid w:val="006F40C7"/>
    <w:rsid w:val="006F478A"/>
    <w:rsid w:val="006F58A8"/>
    <w:rsid w:val="00700F7D"/>
    <w:rsid w:val="007022C0"/>
    <w:rsid w:val="00703126"/>
    <w:rsid w:val="007104C4"/>
    <w:rsid w:val="00726152"/>
    <w:rsid w:val="0073204C"/>
    <w:rsid w:val="007356DE"/>
    <w:rsid w:val="00736A15"/>
    <w:rsid w:val="00745957"/>
    <w:rsid w:val="007743AA"/>
    <w:rsid w:val="00784BDE"/>
    <w:rsid w:val="0078767B"/>
    <w:rsid w:val="007A26B0"/>
    <w:rsid w:val="007A5002"/>
    <w:rsid w:val="007A59B4"/>
    <w:rsid w:val="007B3B45"/>
    <w:rsid w:val="007B5C02"/>
    <w:rsid w:val="007B612E"/>
    <w:rsid w:val="007C321F"/>
    <w:rsid w:val="007C7806"/>
    <w:rsid w:val="007D5899"/>
    <w:rsid w:val="007E602D"/>
    <w:rsid w:val="007F035D"/>
    <w:rsid w:val="007F2BFD"/>
    <w:rsid w:val="007F4BF6"/>
    <w:rsid w:val="007F5EF8"/>
    <w:rsid w:val="00817F2D"/>
    <w:rsid w:val="0082040B"/>
    <w:rsid w:val="0082790E"/>
    <w:rsid w:val="008346BA"/>
    <w:rsid w:val="00852D37"/>
    <w:rsid w:val="00855BF7"/>
    <w:rsid w:val="00856F8A"/>
    <w:rsid w:val="00860BF5"/>
    <w:rsid w:val="0086627E"/>
    <w:rsid w:val="00866E1E"/>
    <w:rsid w:val="008678E1"/>
    <w:rsid w:val="00871C26"/>
    <w:rsid w:val="00883354"/>
    <w:rsid w:val="00892B2E"/>
    <w:rsid w:val="0089567B"/>
    <w:rsid w:val="00897BDD"/>
    <w:rsid w:val="008A6B78"/>
    <w:rsid w:val="008A7B33"/>
    <w:rsid w:val="008C19AC"/>
    <w:rsid w:val="008C6913"/>
    <w:rsid w:val="008D658D"/>
    <w:rsid w:val="008E2096"/>
    <w:rsid w:val="008F3DA7"/>
    <w:rsid w:val="008F5DB8"/>
    <w:rsid w:val="008F603C"/>
    <w:rsid w:val="009024A2"/>
    <w:rsid w:val="009127BF"/>
    <w:rsid w:val="009241F2"/>
    <w:rsid w:val="00927F11"/>
    <w:rsid w:val="00932E52"/>
    <w:rsid w:val="00940BEC"/>
    <w:rsid w:val="00942A8C"/>
    <w:rsid w:val="00942D9C"/>
    <w:rsid w:val="00944D27"/>
    <w:rsid w:val="0095219B"/>
    <w:rsid w:val="009561F3"/>
    <w:rsid w:val="00961C2B"/>
    <w:rsid w:val="00963918"/>
    <w:rsid w:val="00976739"/>
    <w:rsid w:val="00981AB4"/>
    <w:rsid w:val="00990C84"/>
    <w:rsid w:val="00993327"/>
    <w:rsid w:val="009A1E87"/>
    <w:rsid w:val="009A63F5"/>
    <w:rsid w:val="009D0FF5"/>
    <w:rsid w:val="009E56AE"/>
    <w:rsid w:val="009E6533"/>
    <w:rsid w:val="009F250B"/>
    <w:rsid w:val="009F75C7"/>
    <w:rsid w:val="00A1461E"/>
    <w:rsid w:val="00A2663B"/>
    <w:rsid w:val="00A27BAC"/>
    <w:rsid w:val="00A3467C"/>
    <w:rsid w:val="00A44E0A"/>
    <w:rsid w:val="00A47116"/>
    <w:rsid w:val="00A54850"/>
    <w:rsid w:val="00A5497F"/>
    <w:rsid w:val="00A70829"/>
    <w:rsid w:val="00A76F5B"/>
    <w:rsid w:val="00A935D8"/>
    <w:rsid w:val="00A937D7"/>
    <w:rsid w:val="00A94A4D"/>
    <w:rsid w:val="00AA6580"/>
    <w:rsid w:val="00AA69A8"/>
    <w:rsid w:val="00AA7FFA"/>
    <w:rsid w:val="00AB3EC6"/>
    <w:rsid w:val="00AB7996"/>
    <w:rsid w:val="00AC0805"/>
    <w:rsid w:val="00AC35AC"/>
    <w:rsid w:val="00AE1628"/>
    <w:rsid w:val="00AE39C7"/>
    <w:rsid w:val="00AE502C"/>
    <w:rsid w:val="00AF13CE"/>
    <w:rsid w:val="00AF2CF5"/>
    <w:rsid w:val="00AF703E"/>
    <w:rsid w:val="00B033F4"/>
    <w:rsid w:val="00B06CF9"/>
    <w:rsid w:val="00B11D75"/>
    <w:rsid w:val="00B133B1"/>
    <w:rsid w:val="00B31295"/>
    <w:rsid w:val="00B36BA1"/>
    <w:rsid w:val="00B47C8B"/>
    <w:rsid w:val="00B512D8"/>
    <w:rsid w:val="00B5149C"/>
    <w:rsid w:val="00B60180"/>
    <w:rsid w:val="00B606AB"/>
    <w:rsid w:val="00B7050D"/>
    <w:rsid w:val="00B71CD4"/>
    <w:rsid w:val="00B85BD6"/>
    <w:rsid w:val="00B91680"/>
    <w:rsid w:val="00B92013"/>
    <w:rsid w:val="00B93186"/>
    <w:rsid w:val="00BA0E40"/>
    <w:rsid w:val="00BA3430"/>
    <w:rsid w:val="00BB30F3"/>
    <w:rsid w:val="00BB32EC"/>
    <w:rsid w:val="00BB4074"/>
    <w:rsid w:val="00BB5DDC"/>
    <w:rsid w:val="00BC1C29"/>
    <w:rsid w:val="00BD4907"/>
    <w:rsid w:val="00BE198A"/>
    <w:rsid w:val="00BE5047"/>
    <w:rsid w:val="00BF067B"/>
    <w:rsid w:val="00BF293F"/>
    <w:rsid w:val="00BF43B9"/>
    <w:rsid w:val="00C040B4"/>
    <w:rsid w:val="00C05554"/>
    <w:rsid w:val="00C10734"/>
    <w:rsid w:val="00C1079B"/>
    <w:rsid w:val="00C137A1"/>
    <w:rsid w:val="00C1764B"/>
    <w:rsid w:val="00C302F3"/>
    <w:rsid w:val="00C3072D"/>
    <w:rsid w:val="00C33AF7"/>
    <w:rsid w:val="00C35027"/>
    <w:rsid w:val="00C5197B"/>
    <w:rsid w:val="00C63BB7"/>
    <w:rsid w:val="00C66E1E"/>
    <w:rsid w:val="00C71440"/>
    <w:rsid w:val="00C76FEB"/>
    <w:rsid w:val="00C80A74"/>
    <w:rsid w:val="00C8142B"/>
    <w:rsid w:val="00C83248"/>
    <w:rsid w:val="00C90C92"/>
    <w:rsid w:val="00C97CDA"/>
    <w:rsid w:val="00CA129F"/>
    <w:rsid w:val="00CA2966"/>
    <w:rsid w:val="00CA3C4F"/>
    <w:rsid w:val="00CA4DA3"/>
    <w:rsid w:val="00CA581A"/>
    <w:rsid w:val="00CB52D0"/>
    <w:rsid w:val="00CB5329"/>
    <w:rsid w:val="00CC1962"/>
    <w:rsid w:val="00CC5D62"/>
    <w:rsid w:val="00CC5F00"/>
    <w:rsid w:val="00CD5CFA"/>
    <w:rsid w:val="00CF4877"/>
    <w:rsid w:val="00CF49DE"/>
    <w:rsid w:val="00D01803"/>
    <w:rsid w:val="00D168F8"/>
    <w:rsid w:val="00D24B64"/>
    <w:rsid w:val="00D25ED7"/>
    <w:rsid w:val="00D312C1"/>
    <w:rsid w:val="00D4095A"/>
    <w:rsid w:val="00D41A90"/>
    <w:rsid w:val="00D46C5A"/>
    <w:rsid w:val="00D60569"/>
    <w:rsid w:val="00D63C7A"/>
    <w:rsid w:val="00D70537"/>
    <w:rsid w:val="00D7153C"/>
    <w:rsid w:val="00D93713"/>
    <w:rsid w:val="00DA0E63"/>
    <w:rsid w:val="00DB5CDA"/>
    <w:rsid w:val="00DC3DF5"/>
    <w:rsid w:val="00DD2FC8"/>
    <w:rsid w:val="00DD79C5"/>
    <w:rsid w:val="00DE4C66"/>
    <w:rsid w:val="00DE5F46"/>
    <w:rsid w:val="00DE66FB"/>
    <w:rsid w:val="00DE7AFA"/>
    <w:rsid w:val="00E02228"/>
    <w:rsid w:val="00E12787"/>
    <w:rsid w:val="00E1709F"/>
    <w:rsid w:val="00E21579"/>
    <w:rsid w:val="00E24F22"/>
    <w:rsid w:val="00E307CE"/>
    <w:rsid w:val="00E412C9"/>
    <w:rsid w:val="00E45C25"/>
    <w:rsid w:val="00E507CB"/>
    <w:rsid w:val="00E6705C"/>
    <w:rsid w:val="00E7199B"/>
    <w:rsid w:val="00E83910"/>
    <w:rsid w:val="00E84B0D"/>
    <w:rsid w:val="00E97994"/>
    <w:rsid w:val="00EA0E08"/>
    <w:rsid w:val="00EA2BEE"/>
    <w:rsid w:val="00EA5086"/>
    <w:rsid w:val="00EA643F"/>
    <w:rsid w:val="00EA7810"/>
    <w:rsid w:val="00EB2DC3"/>
    <w:rsid w:val="00EB6CB9"/>
    <w:rsid w:val="00EC3ABD"/>
    <w:rsid w:val="00ED4027"/>
    <w:rsid w:val="00ED68FA"/>
    <w:rsid w:val="00ED7576"/>
    <w:rsid w:val="00ED7DE3"/>
    <w:rsid w:val="00EE469B"/>
    <w:rsid w:val="00EF7A33"/>
    <w:rsid w:val="00F01F11"/>
    <w:rsid w:val="00F25503"/>
    <w:rsid w:val="00F2620C"/>
    <w:rsid w:val="00F32B99"/>
    <w:rsid w:val="00F33724"/>
    <w:rsid w:val="00F3562D"/>
    <w:rsid w:val="00F422D9"/>
    <w:rsid w:val="00F449E6"/>
    <w:rsid w:val="00F462E9"/>
    <w:rsid w:val="00F55D22"/>
    <w:rsid w:val="00F64BBD"/>
    <w:rsid w:val="00F657BF"/>
    <w:rsid w:val="00F760F1"/>
    <w:rsid w:val="00F80A67"/>
    <w:rsid w:val="00F8722C"/>
    <w:rsid w:val="00F92975"/>
    <w:rsid w:val="00FA1452"/>
    <w:rsid w:val="00FB18C6"/>
    <w:rsid w:val="00FB1C17"/>
    <w:rsid w:val="00FB40E0"/>
    <w:rsid w:val="00FC537F"/>
    <w:rsid w:val="00FC5DA7"/>
    <w:rsid w:val="00FC717F"/>
    <w:rsid w:val="00FE1AAE"/>
    <w:rsid w:val="00FF0288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A8F"/>
  <w15:docId w15:val="{E84E6BCD-1222-4378-9CB8-B811C1B7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DB8"/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981AB4"/>
    <w:pPr>
      <w:keepLines w:val="0"/>
      <w:spacing w:before="240" w:after="60"/>
      <w:contextualSpacing/>
      <w:outlineLvl w:val="0"/>
    </w:pPr>
    <w:rPr>
      <w:rFonts w:ascii="Arial" w:eastAsia="Times New Roman" w:hAnsi="Arial" w:cs="Arial"/>
      <w:b/>
      <w:caps/>
      <w:noProof/>
      <w:color w:val="auto"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aliases w:val="Akapit z listą BS,L1,Numerowanie,List Paragraph,Nagłowek 3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paragraph" w:customStyle="1" w:styleId="Default">
    <w:name w:val="Default"/>
    <w:rsid w:val="00EF7A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E5D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E5D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371152"/>
  </w:style>
  <w:style w:type="character" w:styleId="Uwydatnienie">
    <w:name w:val="Emphasis"/>
    <w:basedOn w:val="Domylnaczcionkaakapitu"/>
    <w:uiPriority w:val="20"/>
    <w:qFormat/>
    <w:rsid w:val="00055900"/>
    <w:rPr>
      <w:i/>
      <w:iCs/>
    </w:rPr>
  </w:style>
  <w:style w:type="character" w:customStyle="1" w:styleId="hgkelc">
    <w:name w:val="hgkelc"/>
    <w:basedOn w:val="Domylnaczcionkaakapitu"/>
    <w:rsid w:val="00543430"/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981AB4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1A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7F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7F1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7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7F1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562D"/>
    <w:pPr>
      <w:keepLines/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A508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3562D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CB5329"/>
    <w:pPr>
      <w:spacing w:after="100"/>
      <w:ind w:left="220"/>
    </w:pPr>
  </w:style>
  <w:style w:type="character" w:customStyle="1" w:styleId="AkapitzlistZnak">
    <w:name w:val="Akapit z listą Znak"/>
    <w:aliases w:val="Akapit z listą BS Znak,L1 Znak,Numerowanie Znak,List Paragraph Znak,Nagłowek 3 Znak,Preambuła Znak,Kolorowa lista — akcent 11 Znak,Dot pt Znak,F5 List Paragraph Znak,Recommendation Znak,List Paragraph11 Znak,lp1 Znak"/>
    <w:link w:val="Akapitzlist"/>
    <w:uiPriority w:val="34"/>
    <w:qFormat/>
    <w:locked/>
    <w:rsid w:val="00CC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t51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odo.gov.pl/pl/p/sk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3E8E-3733-419A-A6D4-A66E00FF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4326</Words>
  <Characters>25960</Characters>
  <Application>Microsoft Office Word</Application>
  <DocSecurity>4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Katarzyna Łazowska-Łukasik</cp:lastModifiedBy>
  <cp:revision>2</cp:revision>
  <cp:lastPrinted>2018-11-20T12:12:00Z</cp:lastPrinted>
  <dcterms:created xsi:type="dcterms:W3CDTF">2024-10-08T11:25:00Z</dcterms:created>
  <dcterms:modified xsi:type="dcterms:W3CDTF">2024-10-08T11:25:00Z</dcterms:modified>
</cp:coreProperties>
</file>